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ACC9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1986AA3C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779B892A" w14:textId="77777777" w:rsidR="004F0C94" w:rsidRDefault="004F0C94" w:rsidP="004F0C94">
      <w:pPr>
        <w:spacing w:after="0" w:line="240" w:lineRule="auto"/>
        <w:ind w:right="-850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</w:pPr>
    </w:p>
    <w:p w14:paraId="0B997761" w14:textId="5E3D7AC4" w:rsidR="003A38A7" w:rsidRPr="00577CB6" w:rsidRDefault="00AF1F89" w:rsidP="004F0C94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 xml:space="preserve">ARRÊTÉ N° </w:t>
      </w:r>
      <w:r w:rsidR="00AF47ED" w:rsidRPr="00AF47ED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>......</w:t>
      </w:r>
      <w:r w:rsidR="001E079B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 xml:space="preserve">PORTANT </w:t>
      </w:r>
      <w:r w:rsidR="004F0C94">
        <w:rPr>
          <w:rFonts w:ascii="Trebuchet MS" w:eastAsia="Times New Roman" w:hAnsi="Trebuchet MS" w:cs="Times New Roman"/>
          <w:b/>
          <w:bCs/>
          <w:sz w:val="32"/>
          <w:szCs w:val="32"/>
          <w:lang w:eastAsia="fr-FR"/>
        </w:rPr>
        <w:t>NOMINATION AUX FONCTIONS DE SECRETAIRE GENERAL DE MAIRIE</w:t>
      </w:r>
    </w:p>
    <w:p w14:paraId="3117B01A" w14:textId="77777777" w:rsidR="0050436D" w:rsidRDefault="0050436D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43F08052" w14:textId="77777777" w:rsidR="004F0C94" w:rsidRDefault="004F0C94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12B3A159" w14:textId="77777777" w:rsidR="004F0C94" w:rsidRPr="0050436D" w:rsidRDefault="004F0C94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</w:p>
    <w:p w14:paraId="74CB9AE7" w14:textId="77777777" w:rsidR="001E079B" w:rsidRPr="0050436D" w:rsidRDefault="001E079B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>M .....................................,</w:t>
      </w:r>
      <w:r w:rsidRPr="0050436D">
        <w:rPr>
          <w:rFonts w:ascii="Trebuchet MS" w:hAnsi="Trebuchet MS" w:cs="Trebuchet MS"/>
          <w:b/>
          <w:bCs/>
          <w:sz w:val="20"/>
          <w:szCs w:val="20"/>
        </w:rPr>
        <w:t xml:space="preserve"> </w:t>
      </w:r>
    </w:p>
    <w:p w14:paraId="4202785E" w14:textId="5D9F1767" w:rsidR="001E079B" w:rsidRPr="0050436D" w:rsidRDefault="001E079B" w:rsidP="003B07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>Le Maire de.................................................</w:t>
      </w:r>
    </w:p>
    <w:p w14:paraId="387D7C25" w14:textId="77777777" w:rsidR="00DF0CFC" w:rsidRDefault="001E079B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50436D">
        <w:rPr>
          <w:rFonts w:ascii="Trebuchet MS" w:eastAsia="Times New Roman" w:hAnsi="Trebuchet MS" w:cs="Arial"/>
          <w:color w:val="000000"/>
          <w:spacing w:val="-3"/>
          <w:sz w:val="20"/>
          <w:szCs w:val="20"/>
          <w:lang w:eastAsia="fr-FR"/>
        </w:rPr>
        <w:br/>
      </w:r>
    </w:p>
    <w:p w14:paraId="407754DC" w14:textId="7662FA36" w:rsidR="00DF0CFC" w:rsidRDefault="00DF0CFC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DF0CFC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Vu le Code général des collectivités territoriales</w:t>
      </w: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,</w:t>
      </w:r>
    </w:p>
    <w:p w14:paraId="73D09014" w14:textId="24CBFB60" w:rsidR="001E079B" w:rsidRPr="005F4686" w:rsidRDefault="001E079B" w:rsidP="00934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sz w:val="20"/>
          <w:szCs w:val="20"/>
          <w:lang w:eastAsia="fr-FR"/>
        </w:rPr>
      </w:pPr>
      <w:r w:rsidRPr="005F4686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</w:t>
      </w:r>
      <w:r w:rsidR="0093433B" w:rsidRPr="005F4686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le Code général de la fonction publique</w:t>
      </w:r>
      <w:r w:rsidRPr="005F4686">
        <w:rPr>
          <w:rFonts w:ascii="Trebuchet MS" w:eastAsia="Times New Roman" w:hAnsi="Trebuchet MS" w:cs="Arial"/>
          <w:bCs/>
          <w:sz w:val="20"/>
          <w:szCs w:val="20"/>
          <w:lang w:eastAsia="fr-FR"/>
        </w:rPr>
        <w:t>,</w:t>
      </w:r>
    </w:p>
    <w:p w14:paraId="31790E01" w14:textId="3720B3DB" w:rsidR="004F0C94" w:rsidRPr="004F0C94" w:rsidRDefault="004F0C94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la loi n° 2023-1380 du </w:t>
      </w:r>
      <w:r w:rsidR="00DF0CFC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30 décembre 2023 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visant à revaloriser le métier de secrétaire de mairie, </w:t>
      </w:r>
    </w:p>
    <w:p w14:paraId="0C1AF816" w14:textId="4B8734AB" w:rsidR="004F0C94" w:rsidRPr="004F0C94" w:rsidRDefault="004F0C94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Vu l’arrêté en date du …………………</w:t>
      </w:r>
      <w:r w:rsidR="00DA179F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,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 portant recrutement de M. ………………………………………… </w:t>
      </w:r>
      <w:r w:rsidRPr="004F0C94">
        <w:rPr>
          <w:rFonts w:ascii="Trebuchet MS" w:eastAsia="Times New Roman" w:hAnsi="Trebuchet MS" w:cs="Arial"/>
          <w:bCs/>
          <w:i/>
          <w:iCs/>
          <w:color w:val="000000"/>
          <w:spacing w:val="2"/>
          <w:sz w:val="20"/>
          <w:szCs w:val="20"/>
          <w:lang w:eastAsia="fr-FR"/>
        </w:rPr>
        <w:t>(Nom Prénom),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 au grade de ………………, à compter du ……………….., afin d’exercer les fonctions de secrétaire de mairie,</w:t>
      </w:r>
    </w:p>
    <w:p w14:paraId="26CE071F" w14:textId="30B05751" w:rsidR="00DA179F" w:rsidRDefault="00DA179F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Vu l’arrêté en date du ………………, portant attribution de la NBI au titre des fonctions de secrétariat de mairie de communes de moins de 2000 habitants, </w:t>
      </w:r>
    </w:p>
    <w:p w14:paraId="37E9AED6" w14:textId="7CAD7E2A" w:rsidR="004F0C94" w:rsidRPr="004F0C94" w:rsidRDefault="004F0C94" w:rsidP="004F0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 xml:space="preserve">Considérant qu’aucun agent n’exerce les fonctions de directeur général </w:t>
      </w:r>
      <w:r w:rsidR="00DA179F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(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des services</w:t>
      </w:r>
      <w:r w:rsidR="00DA179F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)</w:t>
      </w:r>
      <w:r w:rsidRPr="004F0C94"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  <w:t>, et qu’il y a lieu de désigner conformément à l’article L. 2122-19-1, un agent aux fonctions de secrétaire général de mairie,</w:t>
      </w:r>
    </w:p>
    <w:p w14:paraId="573614F0" w14:textId="77777777" w:rsidR="004F0C94" w:rsidRDefault="004F0C94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</w:p>
    <w:p w14:paraId="3D507FB3" w14:textId="77777777" w:rsidR="004F0C94" w:rsidRDefault="004F0C94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spacing w:val="2"/>
          <w:sz w:val="20"/>
          <w:szCs w:val="20"/>
          <w:lang w:eastAsia="fr-FR"/>
        </w:rPr>
      </w:pPr>
    </w:p>
    <w:p w14:paraId="252DA0D0" w14:textId="77777777" w:rsidR="001E079B" w:rsidRPr="0050436D" w:rsidRDefault="001E079B" w:rsidP="003B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jc w:val="center"/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</w:pPr>
      <w:r w:rsidRPr="0050436D"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  <w:t>ARR</w:t>
      </w:r>
      <w:r w:rsidRPr="0050436D">
        <w:rPr>
          <w:rFonts w:ascii="Trebuchet MS" w:eastAsia="Times New Roman" w:hAnsi="Trebuchet MS" w:cs="Times New Roman"/>
          <w:bCs/>
          <w:color w:val="000000"/>
          <w:spacing w:val="-15"/>
          <w:sz w:val="28"/>
          <w:szCs w:val="28"/>
          <w:lang w:eastAsia="fr-FR"/>
        </w:rPr>
        <w:t>Ê</w:t>
      </w:r>
      <w:r w:rsidRPr="0050436D">
        <w:rPr>
          <w:rFonts w:ascii="Trebuchet MS" w:eastAsia="Times New Roman" w:hAnsi="Trebuchet MS" w:cs="Arial"/>
          <w:bCs/>
          <w:color w:val="000000"/>
          <w:spacing w:val="-15"/>
          <w:sz w:val="28"/>
          <w:szCs w:val="28"/>
          <w:lang w:eastAsia="fr-FR"/>
        </w:rPr>
        <w:t>TE</w:t>
      </w:r>
    </w:p>
    <w:p w14:paraId="627F0448" w14:textId="77777777" w:rsidR="001E079B" w:rsidRDefault="001E079B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2D501DC1" w14:textId="77777777" w:rsidR="004F0C94" w:rsidRDefault="004F0C94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08B23AE7" w14:textId="77777777" w:rsidR="004F0C94" w:rsidRPr="0050436D" w:rsidRDefault="004F0C94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3DD42B41" w14:textId="334307F9" w:rsidR="001E079B" w:rsidRPr="0050436D" w:rsidRDefault="001E079B" w:rsidP="003B07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ARTICLE 1</w:t>
      </w:r>
      <w:r w:rsidR="00B47F70"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 xml:space="preserve"> : </w:t>
      </w:r>
      <w:r w:rsidR="00B47F70" w:rsidRPr="0050436D">
        <w:rPr>
          <w:rFonts w:ascii="Trebuchet MS" w:eastAsia="Times New Roman" w:hAnsi="Trebuchet MS" w:cs="Arial"/>
          <w:b/>
          <w:sz w:val="20"/>
          <w:szCs w:val="20"/>
          <w:lang w:eastAsia="fr-FR"/>
        </w:rPr>
        <w:tab/>
      </w:r>
      <w:r w:rsidRPr="0050436D">
        <w:rPr>
          <w:rFonts w:ascii="Trebuchet MS" w:eastAsia="Times New Roman" w:hAnsi="Trebuchet MS" w:cs="Times"/>
          <w:sz w:val="20"/>
          <w:szCs w:val="20"/>
          <w:lang w:eastAsia="fr-FR"/>
        </w:rPr>
        <w:t>A compter du</w:t>
      </w:r>
      <w:r w:rsid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……………………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, M </w:t>
      </w:r>
      <w:r w:rsidR="00DF0CFC">
        <w:rPr>
          <w:rFonts w:ascii="Trebuchet MS" w:eastAsia="Times New Roman" w:hAnsi="Trebuchet MS" w:cs="Times"/>
          <w:sz w:val="20"/>
          <w:szCs w:val="20"/>
          <w:lang w:eastAsia="fr-FR"/>
        </w:rPr>
        <w:t>……………………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, </w:t>
      </w:r>
      <w:r w:rsidR="004F0C94" w:rsidRP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>né(e)</w:t>
      </w:r>
      <w:r w:rsid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 xml:space="preserve"> 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le </w:t>
      </w:r>
      <w:r w:rsidR="00DF0CFC">
        <w:rPr>
          <w:rFonts w:ascii="Trebuchet MS" w:eastAsia="Times New Roman" w:hAnsi="Trebuchet MS" w:cs="Times"/>
          <w:sz w:val="20"/>
          <w:szCs w:val="20"/>
          <w:lang w:eastAsia="fr-FR"/>
        </w:rPr>
        <w:t>……………………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est nommé</w:t>
      </w:r>
      <w:r w:rsidR="004F0C94" w:rsidRPr="004F0C94">
        <w:rPr>
          <w:rFonts w:ascii="Trebuchet MS" w:eastAsia="Times New Roman" w:hAnsi="Trebuchet MS" w:cs="Times"/>
          <w:i/>
          <w:sz w:val="20"/>
          <w:szCs w:val="20"/>
          <w:lang w:eastAsia="fr-FR"/>
        </w:rPr>
        <w:t>(e)</w: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</w:t>
      </w:r>
      <w:r w:rsidR="004F0C94" w:rsidRPr="004F0C94">
        <w:rPr>
          <w:rFonts w:ascii="Trebuchet MS" w:eastAsia="Times New Roman" w:hAnsi="Trebuchet MS" w:cs="Times"/>
          <w:b/>
          <w:bCs/>
          <w:sz w:val="20"/>
          <w:szCs w:val="20"/>
          <w:lang w:eastAsia="fr-FR"/>
        </w:rPr>
        <w:fldChar w:fldCharType="begin"/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instrText>..................</w:instrText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fldChar w:fldCharType="end"/>
      </w:r>
      <w:r w:rsidR="004F0C94" w:rsidRPr="004F0C94">
        <w:rPr>
          <w:rFonts w:ascii="Trebuchet MS" w:eastAsia="Times New Roman" w:hAnsi="Trebuchet MS" w:cs="Times"/>
          <w:sz w:val="20"/>
          <w:szCs w:val="20"/>
          <w:lang w:eastAsia="fr-FR"/>
        </w:rPr>
        <w:t xml:space="preserve">aux fonctions de secrétaire général de mairie à temps complet 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(ou à temps non complet à raison de XX/35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vertAlign w:val="superscript"/>
          <w:lang w:eastAsia="fr-FR"/>
        </w:rPr>
        <w:t>ème</w:t>
      </w:r>
      <w:r w:rsidR="004F0C94" w:rsidRPr="004F0C94">
        <w:rPr>
          <w:rFonts w:ascii="Trebuchet MS" w:eastAsia="Times New Roman" w:hAnsi="Trebuchet MS" w:cs="Times"/>
          <w:i/>
          <w:iCs/>
          <w:sz w:val="20"/>
          <w:szCs w:val="20"/>
          <w:lang w:eastAsia="fr-FR"/>
        </w:rPr>
        <w:t>).</w:t>
      </w:r>
    </w:p>
    <w:p w14:paraId="0F8C2213" w14:textId="77777777" w:rsidR="001E079B" w:rsidRPr="0050436D" w:rsidRDefault="001E079B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14:paraId="378D6DA7" w14:textId="0741E5BB" w:rsidR="001E079B" w:rsidRPr="0050436D" w:rsidRDefault="00B47F70" w:rsidP="00002DEC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 xml:space="preserve">ARTICLE </w:t>
      </w:r>
      <w:r w:rsidR="004F0C94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2</w:t>
      </w:r>
      <w:r w:rsidR="003A38A7"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  <w:t> </w:t>
      </w:r>
      <w:r w:rsidR="003A38A7" w:rsidRPr="00002DEC">
        <w:rPr>
          <w:rFonts w:ascii="Trebuchet MS" w:eastAsia="Times New Roman" w:hAnsi="Trebuchet MS" w:cs="Arial"/>
          <w:b/>
          <w:sz w:val="20"/>
          <w:szCs w:val="20"/>
          <w:lang w:eastAsia="fr-FR"/>
        </w:rPr>
        <w:t>:</w:t>
      </w:r>
      <w:r w:rsidR="001E079B" w:rsidRPr="00002DEC">
        <w:rPr>
          <w:rFonts w:ascii="Trebuchet MS" w:eastAsia="Times New Roman" w:hAnsi="Trebuchet MS" w:cs="Arial"/>
          <w:b/>
          <w:sz w:val="20"/>
          <w:szCs w:val="20"/>
          <w:lang w:eastAsia="fr-FR"/>
        </w:rPr>
        <w:t xml:space="preserve"> </w:t>
      </w:r>
      <w:r w:rsidR="002D57EE" w:rsidRPr="0050436D">
        <w:rPr>
          <w:rFonts w:ascii="Trebuchet MS" w:eastAsia="Times New Roman" w:hAnsi="Trebuchet MS" w:cs="Times"/>
          <w:sz w:val="20"/>
          <w:szCs w:val="20"/>
          <w:lang w:eastAsia="fr-FR"/>
        </w:rPr>
        <w:t xml:space="preserve"> </w:t>
      </w:r>
      <w:r w:rsidR="00002DEC">
        <w:rPr>
          <w:rFonts w:ascii="Trebuchet MS" w:eastAsia="Times New Roman" w:hAnsi="Trebuchet MS" w:cs="Times"/>
          <w:sz w:val="20"/>
          <w:szCs w:val="20"/>
          <w:lang w:eastAsia="fr-FR"/>
        </w:rPr>
        <w:tab/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Le présent arrêté sera : </w:t>
      </w:r>
    </w:p>
    <w:p w14:paraId="47B46820" w14:textId="77777777" w:rsidR="002D57EE" w:rsidRPr="0050436D" w:rsidRDefault="002D57EE" w:rsidP="003B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"/>
          <w:sz w:val="20"/>
          <w:szCs w:val="20"/>
          <w:lang w:eastAsia="fr-FR"/>
        </w:rPr>
      </w:pPr>
    </w:p>
    <w:p w14:paraId="6F0B5FE6" w14:textId="77777777" w:rsidR="001E079B" w:rsidRPr="0050436D" w:rsidRDefault="001E079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hAnsi="Trebuchet MS" w:cs="Trebuchet MS"/>
          <w:sz w:val="20"/>
          <w:szCs w:val="20"/>
        </w:rPr>
        <w:t>Notifié à l'intéressé</w:t>
      </w:r>
      <w:r w:rsidR="004D6CE1">
        <w:rPr>
          <w:rFonts w:ascii="Trebuchet MS" w:hAnsi="Trebuchet MS" w:cs="Trebuchet MS"/>
          <w:sz w:val="20"/>
          <w:szCs w:val="20"/>
        </w:rPr>
        <w:t>(e)</w:t>
      </w:r>
      <w:r w:rsidRPr="0050436D">
        <w:rPr>
          <w:rFonts w:ascii="Trebuchet MS" w:hAnsi="Trebuchet MS" w:cs="Trebuchet MS"/>
          <w:sz w:val="20"/>
          <w:szCs w:val="20"/>
        </w:rPr>
        <w:t>,</w:t>
      </w:r>
    </w:p>
    <w:p w14:paraId="226AF750" w14:textId="77777777" w:rsidR="001E079B" w:rsidRPr="0050436D" w:rsidRDefault="001E079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 w:rsidRPr="0050436D">
        <w:rPr>
          <w:rFonts w:ascii="Trebuchet MS" w:hAnsi="Trebuchet MS" w:cs="Trebuchet MS"/>
          <w:sz w:val="20"/>
          <w:szCs w:val="20"/>
        </w:rPr>
        <w:t xml:space="preserve">Transmis au comptable de la collectivité, </w:t>
      </w:r>
    </w:p>
    <w:p w14:paraId="7C9E7C2B" w14:textId="77777777" w:rsidR="001E079B" w:rsidRPr="0050436D" w:rsidRDefault="0093433B" w:rsidP="003B074B">
      <w:pPr>
        <w:numPr>
          <w:ilvl w:val="0"/>
          <w:numId w:val="2"/>
        </w:numPr>
        <w:tabs>
          <w:tab w:val="left" w:pos="1560"/>
        </w:tabs>
        <w:spacing w:after="0"/>
        <w:contextualSpacing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Transmis à la</w:t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 Président</w:t>
      </w:r>
      <w:r>
        <w:rPr>
          <w:rFonts w:ascii="Trebuchet MS" w:hAnsi="Trebuchet MS" w:cs="Trebuchet MS"/>
          <w:sz w:val="20"/>
          <w:szCs w:val="20"/>
        </w:rPr>
        <w:t>e</w:t>
      </w:r>
      <w:r w:rsidR="001E079B" w:rsidRPr="0050436D">
        <w:rPr>
          <w:rFonts w:ascii="Trebuchet MS" w:hAnsi="Trebuchet MS" w:cs="Trebuchet MS"/>
          <w:sz w:val="20"/>
          <w:szCs w:val="20"/>
        </w:rPr>
        <w:t xml:space="preserve"> du Centre de Gestion</w:t>
      </w:r>
    </w:p>
    <w:p w14:paraId="670E8218" w14:textId="77777777" w:rsidR="00AA2784" w:rsidRPr="0050436D" w:rsidRDefault="00AA2784" w:rsidP="003B074B">
      <w:pPr>
        <w:spacing w:after="0"/>
        <w:ind w:left="6663"/>
        <w:jc w:val="both"/>
        <w:rPr>
          <w:rFonts w:ascii="Trebuchet MS" w:hAnsi="Trebuchet MS" w:cs="Times"/>
          <w:sz w:val="20"/>
          <w:szCs w:val="20"/>
        </w:rPr>
      </w:pPr>
    </w:p>
    <w:p w14:paraId="32A1B1F4" w14:textId="77777777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Fait à…………Le…………………</w:t>
      </w:r>
    </w:p>
    <w:p w14:paraId="0034B250" w14:textId="77777777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</w:p>
    <w:p w14:paraId="00A96448" w14:textId="7FBF3795" w:rsidR="00AA2784" w:rsidRPr="0050436D" w:rsidRDefault="00AA2784" w:rsidP="003B074B">
      <w:pPr>
        <w:spacing w:after="0"/>
        <w:ind w:left="6096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Signature (et référence) de l’autorité territoriale</w:t>
      </w:r>
    </w:p>
    <w:p w14:paraId="7D78E0FE" w14:textId="77777777" w:rsidR="00AA2784" w:rsidRPr="0050436D" w:rsidRDefault="00AA2784" w:rsidP="003B074B">
      <w:pPr>
        <w:spacing w:after="0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Notifié à l’agent le :</w:t>
      </w:r>
    </w:p>
    <w:p w14:paraId="215C5963" w14:textId="77777777" w:rsidR="00AA2784" w:rsidRPr="0050436D" w:rsidRDefault="00AA2784" w:rsidP="003B074B">
      <w:pPr>
        <w:spacing w:after="0"/>
        <w:jc w:val="both"/>
        <w:rPr>
          <w:rFonts w:ascii="Trebuchet MS" w:hAnsi="Trebuchet MS" w:cs="Times"/>
          <w:sz w:val="20"/>
          <w:szCs w:val="20"/>
        </w:rPr>
      </w:pPr>
      <w:r w:rsidRPr="0050436D">
        <w:rPr>
          <w:rFonts w:ascii="Trebuchet MS" w:hAnsi="Trebuchet MS" w:cs="Times"/>
          <w:sz w:val="20"/>
          <w:szCs w:val="20"/>
        </w:rPr>
        <w:t>(date et signature)</w:t>
      </w:r>
    </w:p>
    <w:p w14:paraId="6EDDF36B" w14:textId="77777777" w:rsidR="001E079B" w:rsidRDefault="001E079B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30E2E20E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43DA32D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66E0F6C5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DE4E1E6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5F35F7A0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53FCC49B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1AF0FB42" w14:textId="77777777" w:rsidR="004F0C94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2CB1B9B" w14:textId="77777777" w:rsidR="004F0C94" w:rsidRPr="0050436D" w:rsidRDefault="004F0C94" w:rsidP="003B074B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6BD2945C" w14:textId="47846AA7" w:rsidR="00EE3AF1" w:rsidRDefault="00471471" w:rsidP="00471471">
      <w:pPr>
        <w:tabs>
          <w:tab w:val="left" w:pos="3402"/>
        </w:tabs>
        <w:spacing w:after="0"/>
        <w:jc w:val="both"/>
        <w:rPr>
          <w:rFonts w:ascii="Trebuchet MS" w:hAnsi="Trebuchet MS" w:cs="Trebuchet MS"/>
          <w:sz w:val="18"/>
          <w:szCs w:val="18"/>
        </w:rPr>
      </w:pPr>
      <w:r w:rsidRPr="00471471">
        <w:rPr>
          <w:rFonts w:ascii="Trebuchet MS" w:hAnsi="Trebuchet MS" w:cs="Trebuchet MS"/>
          <w:sz w:val="18"/>
          <w:szCs w:val="18"/>
        </w:rPr>
        <w:t xml:space="preserve">Le Maire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7" w:history="1">
        <w:r w:rsidRPr="00471471"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www.telerecours.fr</w:t>
        </w:r>
      </w:hyperlink>
      <w:r w:rsidRPr="00471471">
        <w:rPr>
          <w:rFonts w:ascii="Trebuchet MS" w:hAnsi="Trebuchet MS" w:cs="Trebuchet MS"/>
          <w:sz w:val="18"/>
          <w:szCs w:val="18"/>
        </w:rPr>
        <w:t>.</w:t>
      </w:r>
    </w:p>
    <w:p w14:paraId="47C10E86" w14:textId="77777777" w:rsidR="00AC7E6E" w:rsidRDefault="00AC7E6E" w:rsidP="00471471">
      <w:pPr>
        <w:tabs>
          <w:tab w:val="left" w:pos="3402"/>
        </w:tabs>
        <w:spacing w:after="0"/>
        <w:jc w:val="both"/>
        <w:rPr>
          <w:rFonts w:ascii="Trebuchet MS" w:hAnsi="Trebuchet MS" w:cs="Trebuchet MS"/>
          <w:sz w:val="18"/>
          <w:szCs w:val="18"/>
        </w:rPr>
      </w:pPr>
    </w:p>
    <w:sectPr w:rsidR="00AC7E6E" w:rsidSect="00AC7E6E">
      <w:footerReference w:type="default" r:id="rId8"/>
      <w:pgSz w:w="11906" w:h="16838"/>
      <w:pgMar w:top="426" w:right="1418" w:bottom="568" w:left="141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6E3A" w14:textId="77777777" w:rsidR="0074154C" w:rsidRDefault="0074154C" w:rsidP="0074154C">
      <w:pPr>
        <w:spacing w:after="0" w:line="240" w:lineRule="auto"/>
      </w:pPr>
      <w:r>
        <w:separator/>
      </w:r>
    </w:p>
  </w:endnote>
  <w:endnote w:type="continuationSeparator" w:id="0">
    <w:p w14:paraId="6E2AB471" w14:textId="77777777" w:rsidR="0074154C" w:rsidRDefault="0074154C" w:rsidP="0074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D03A" w14:textId="3D13975B" w:rsidR="0074154C" w:rsidRPr="003B074B" w:rsidRDefault="0074154C" w:rsidP="0074154C">
    <w:pPr>
      <w:tabs>
        <w:tab w:val="center" w:pos="4536"/>
        <w:tab w:val="right" w:pos="9072"/>
      </w:tabs>
      <w:spacing w:after="0" w:line="240" w:lineRule="auto"/>
      <w:rPr>
        <w:rFonts w:ascii="Trebuchet MS" w:hAnsi="Trebuchet MS"/>
        <w:i/>
        <w:sz w:val="16"/>
        <w:szCs w:val="16"/>
      </w:rPr>
    </w:pPr>
    <w:r w:rsidRPr="003B074B">
      <w:rPr>
        <w:rFonts w:ascii="Trebuchet MS" w:hAnsi="Trebuchet MS"/>
        <w:i/>
        <w:sz w:val="16"/>
        <w:szCs w:val="16"/>
      </w:rPr>
      <w:t xml:space="preserve">Centre de Gestion d’Ille et Vilaine – Service Statuts – Rémunération – </w:t>
    </w:r>
    <w:r w:rsidR="00DF0CFC">
      <w:rPr>
        <w:rFonts w:ascii="Trebuchet MS" w:hAnsi="Trebuchet MS"/>
        <w:i/>
        <w:sz w:val="16"/>
        <w:szCs w:val="16"/>
      </w:rPr>
      <w:t>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87EF" w14:textId="77777777" w:rsidR="0074154C" w:rsidRDefault="0074154C" w:rsidP="0074154C">
      <w:pPr>
        <w:spacing w:after="0" w:line="240" w:lineRule="auto"/>
      </w:pPr>
      <w:r>
        <w:separator/>
      </w:r>
    </w:p>
  </w:footnote>
  <w:footnote w:type="continuationSeparator" w:id="0">
    <w:p w14:paraId="50F04FAE" w14:textId="77777777" w:rsidR="0074154C" w:rsidRDefault="0074154C" w:rsidP="0074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48572">
    <w:abstractNumId w:val="0"/>
  </w:num>
  <w:num w:numId="2" w16cid:durableId="53982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B"/>
    <w:rsid w:val="00002DEC"/>
    <w:rsid w:val="0001048C"/>
    <w:rsid w:val="001231F8"/>
    <w:rsid w:val="00141A83"/>
    <w:rsid w:val="001C09E2"/>
    <w:rsid w:val="001D0AC7"/>
    <w:rsid w:val="001E079B"/>
    <w:rsid w:val="001E46C7"/>
    <w:rsid w:val="00225878"/>
    <w:rsid w:val="00254E0C"/>
    <w:rsid w:val="00272D8D"/>
    <w:rsid w:val="0028545B"/>
    <w:rsid w:val="002D57EE"/>
    <w:rsid w:val="003A38A7"/>
    <w:rsid w:val="003B074B"/>
    <w:rsid w:val="00413B37"/>
    <w:rsid w:val="00430886"/>
    <w:rsid w:val="0046796D"/>
    <w:rsid w:val="00471471"/>
    <w:rsid w:val="004D5F59"/>
    <w:rsid w:val="004D6CE1"/>
    <w:rsid w:val="004F0C94"/>
    <w:rsid w:val="00501DF4"/>
    <w:rsid w:val="0050436D"/>
    <w:rsid w:val="00577CB6"/>
    <w:rsid w:val="005B1AE7"/>
    <w:rsid w:val="005B77B7"/>
    <w:rsid w:val="005D7DB0"/>
    <w:rsid w:val="005F4686"/>
    <w:rsid w:val="005F7457"/>
    <w:rsid w:val="00621855"/>
    <w:rsid w:val="006A43CA"/>
    <w:rsid w:val="006D3C7B"/>
    <w:rsid w:val="00730BA6"/>
    <w:rsid w:val="0074154C"/>
    <w:rsid w:val="007C15BB"/>
    <w:rsid w:val="007E7E43"/>
    <w:rsid w:val="00815712"/>
    <w:rsid w:val="00826C0B"/>
    <w:rsid w:val="008813E0"/>
    <w:rsid w:val="00933592"/>
    <w:rsid w:val="0093433B"/>
    <w:rsid w:val="00970F12"/>
    <w:rsid w:val="009F162E"/>
    <w:rsid w:val="009F66E2"/>
    <w:rsid w:val="00A870D9"/>
    <w:rsid w:val="00AA0F62"/>
    <w:rsid w:val="00AA2784"/>
    <w:rsid w:val="00AB19CB"/>
    <w:rsid w:val="00AC2F3C"/>
    <w:rsid w:val="00AC7E6E"/>
    <w:rsid w:val="00AF1F89"/>
    <w:rsid w:val="00AF47ED"/>
    <w:rsid w:val="00B47F70"/>
    <w:rsid w:val="00B67F98"/>
    <w:rsid w:val="00BB7D95"/>
    <w:rsid w:val="00BC2CAB"/>
    <w:rsid w:val="00BE6CA7"/>
    <w:rsid w:val="00C4118E"/>
    <w:rsid w:val="00C46AF0"/>
    <w:rsid w:val="00CB3C9E"/>
    <w:rsid w:val="00D91713"/>
    <w:rsid w:val="00DA068E"/>
    <w:rsid w:val="00DA179F"/>
    <w:rsid w:val="00DE3E9C"/>
    <w:rsid w:val="00DF0CFC"/>
    <w:rsid w:val="00DF5F38"/>
    <w:rsid w:val="00EE3AF1"/>
    <w:rsid w:val="00EE3EC1"/>
    <w:rsid w:val="00F146EA"/>
    <w:rsid w:val="00F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68A68B"/>
  <w15:chartTrackingRefBased/>
  <w15:docId w15:val="{45958136-C71A-4BA9-8B3F-DE7B8E7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unhideWhenUsed/>
    <w:rsid w:val="00B47F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47F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54C"/>
  </w:style>
  <w:style w:type="paragraph" w:styleId="Pieddepage">
    <w:name w:val="footer"/>
    <w:basedOn w:val="Normal"/>
    <w:link w:val="PieddepageCar"/>
    <w:unhideWhenUsed/>
    <w:rsid w:val="0074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154C"/>
  </w:style>
  <w:style w:type="paragraph" w:customStyle="1" w:styleId="VuConsidrant">
    <w:name w:val="Vu.Considérant"/>
    <w:basedOn w:val="Normal"/>
    <w:rsid w:val="003A38A7"/>
    <w:pPr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3A38A7"/>
    <w:pPr>
      <w:spacing w:before="100" w:after="0" w:line="240" w:lineRule="auto"/>
      <w:jc w:val="both"/>
    </w:pPr>
    <w:rPr>
      <w:rFonts w:eastAsia="Times New Roman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02DEC"/>
    <w:rPr>
      <w:b/>
      <w:bCs/>
    </w:rPr>
  </w:style>
  <w:style w:type="paragraph" w:customStyle="1" w:styleId="Standard">
    <w:name w:val="Standard"/>
    <w:rsid w:val="00F14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Jouetre</dc:creator>
  <cp:keywords/>
  <dc:description/>
  <cp:lastModifiedBy>Marine JOUETRE</cp:lastModifiedBy>
  <cp:revision>3</cp:revision>
  <cp:lastPrinted>2019-12-26T13:17:00Z</cp:lastPrinted>
  <dcterms:created xsi:type="dcterms:W3CDTF">2024-09-05T15:21:00Z</dcterms:created>
  <dcterms:modified xsi:type="dcterms:W3CDTF">2024-09-06T14:21:00Z</dcterms:modified>
</cp:coreProperties>
</file>