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5713A" w14:textId="77777777" w:rsidR="00956F2F" w:rsidRDefault="00643AC2" w:rsidP="00643AC2">
      <w:pPr>
        <w:pStyle w:val="Modle-Titre1"/>
      </w:pPr>
      <w:r>
        <w:t xml:space="preserve">contrat </w:t>
      </w:r>
      <w:r w:rsidR="00956F2F">
        <w:t xml:space="preserve">À </w:t>
      </w:r>
      <w:r>
        <w:t xml:space="preserve">durée dÉterminÉe : </w:t>
      </w:r>
    </w:p>
    <w:p w14:paraId="2FAB407C" w14:textId="72E11812" w:rsidR="00643AC2" w:rsidRDefault="00D7281D" w:rsidP="00643AC2">
      <w:pPr>
        <w:pStyle w:val="Modle-Titre1"/>
        <w:rPr>
          <w:rFonts w:eastAsia="Calibri"/>
        </w:rPr>
      </w:pPr>
      <w:r>
        <w:rPr>
          <w:rFonts w:eastAsia="Calibri"/>
        </w:rPr>
        <w:t>EMPLOI DE SECRETAIRE GENERAL DE MAIRIE DES COMMUNES DE MOINS DE 2 000 HABITANTS</w:t>
      </w:r>
    </w:p>
    <w:p w14:paraId="57D5A2AC" w14:textId="77777777" w:rsidR="00643AC2" w:rsidRPr="00293396" w:rsidRDefault="00643AC2" w:rsidP="00643AC2">
      <w:pPr>
        <w:pStyle w:val="Modle-Titre1"/>
        <w:rPr>
          <w:rFonts w:eastAsia="Calibri"/>
          <w:sz w:val="24"/>
          <w:szCs w:val="24"/>
        </w:rPr>
      </w:pPr>
    </w:p>
    <w:p w14:paraId="39CE8138" w14:textId="26040C59" w:rsidR="00643AC2" w:rsidRPr="008805DB" w:rsidRDefault="00643AC2" w:rsidP="00643AC2">
      <w:pPr>
        <w:pStyle w:val="Modle-Titre1"/>
        <w:rPr>
          <w:caps w:val="0"/>
        </w:rPr>
      </w:pPr>
      <w:r w:rsidRPr="008805DB">
        <w:rPr>
          <w:rFonts w:eastAsia="Calibri"/>
          <w:caps w:val="0"/>
          <w:sz w:val="24"/>
          <w:szCs w:val="24"/>
        </w:rPr>
        <w:t>Article</w:t>
      </w:r>
      <w:r w:rsidRPr="008805DB">
        <w:t xml:space="preserve"> </w:t>
      </w:r>
      <w:r w:rsidRPr="008805DB">
        <w:rPr>
          <w:rFonts w:eastAsia="Calibri"/>
          <w:caps w:val="0"/>
          <w:sz w:val="24"/>
          <w:szCs w:val="24"/>
        </w:rPr>
        <w:t>L. 332-</w:t>
      </w:r>
      <w:r w:rsidR="00D7281D">
        <w:rPr>
          <w:rFonts w:eastAsia="Calibri"/>
          <w:caps w:val="0"/>
          <w:sz w:val="24"/>
          <w:szCs w:val="24"/>
        </w:rPr>
        <w:t>8</w:t>
      </w:r>
      <w:r w:rsidRPr="008805DB">
        <w:rPr>
          <w:rFonts w:eastAsia="Calibri"/>
          <w:caps w:val="0"/>
          <w:sz w:val="24"/>
          <w:szCs w:val="24"/>
        </w:rPr>
        <w:t xml:space="preserve"> </w:t>
      </w:r>
      <w:r w:rsidR="00D7281D">
        <w:rPr>
          <w:rFonts w:eastAsia="Calibri"/>
          <w:caps w:val="0"/>
          <w:sz w:val="24"/>
          <w:szCs w:val="24"/>
        </w:rPr>
        <w:t>7</w:t>
      </w:r>
      <w:r w:rsidRPr="008805DB">
        <w:rPr>
          <w:rFonts w:eastAsia="Calibri"/>
          <w:caps w:val="0"/>
          <w:sz w:val="24"/>
          <w:szCs w:val="24"/>
        </w:rPr>
        <w:t>° du Code général de la fonction publique</w:t>
      </w:r>
    </w:p>
    <w:p w14:paraId="424007ED" w14:textId="77777777" w:rsidR="00643AC2" w:rsidRDefault="00643AC2" w:rsidP="00643AC2">
      <w:pPr>
        <w:rPr>
          <w:lang w:eastAsia="hi-IN" w:bidi="hi-IN"/>
        </w:rPr>
      </w:pPr>
    </w:p>
    <w:p w14:paraId="2D7CECFC" w14:textId="77777777" w:rsidR="00643AC2" w:rsidRDefault="00643AC2" w:rsidP="00643AC2"/>
    <w:p w14:paraId="2C9C49E1" w14:textId="6107111D" w:rsidR="00643AC2" w:rsidRPr="00BC4672" w:rsidRDefault="00BC4672" w:rsidP="00643AC2">
      <w:pPr>
        <w:pStyle w:val="08-SectionSous-titreNoir"/>
        <w:tabs>
          <w:tab w:val="left" w:leader="dot" w:pos="9214"/>
        </w:tabs>
      </w:pPr>
      <w:r w:rsidRPr="00BC4672">
        <w:rPr>
          <w:rFonts w:ascii="Tahoma" w:hAnsi="Tahoma" w:cs="Tahoma"/>
          <w:bCs w:val="0"/>
          <w:sz w:val="22"/>
        </w:rPr>
        <w:t>ENTRE</w:t>
      </w:r>
      <w:r>
        <w:rPr>
          <w:rFonts w:ascii="Tahoma" w:hAnsi="Tahoma" w:cs="Tahoma"/>
          <w:bCs w:val="0"/>
          <w:sz w:val="22"/>
        </w:rPr>
        <w:t xml:space="preserve"> </w:t>
      </w:r>
      <w:r w:rsidRPr="00BC4672">
        <w:t>:</w:t>
      </w:r>
      <w:r w:rsidR="00643AC2" w:rsidRPr="00BC4672">
        <w:t xml:space="preserve"> </w:t>
      </w:r>
    </w:p>
    <w:p w14:paraId="3F82333D" w14:textId="218D12EA" w:rsidR="00643AC2" w:rsidRPr="00BC4672" w:rsidRDefault="00643AC2" w:rsidP="00BC4672">
      <w:pPr>
        <w:jc w:val="both"/>
        <w:rPr>
          <w:rFonts w:ascii="Tahoma" w:hAnsi="Tahoma" w:cs="Tahoma"/>
        </w:rPr>
      </w:pPr>
      <w:r w:rsidRPr="00BC4672">
        <w:rPr>
          <w:szCs w:val="22"/>
        </w:rPr>
        <w:t xml:space="preserve">………………………………………. </w:t>
      </w:r>
      <w:r w:rsidRPr="00BC4672">
        <w:t>(dénomination exacte de la collectivité ou de l’établissement concerné) représenté(e) par son ……………………… (maire ou président),</w:t>
      </w:r>
    </w:p>
    <w:p w14:paraId="48C6FA41" w14:textId="77777777" w:rsidR="00BC4672" w:rsidRPr="00BC4672" w:rsidRDefault="00BC4672" w:rsidP="00BC4672">
      <w:pPr>
        <w:jc w:val="both"/>
        <w:rPr>
          <w:sz w:val="16"/>
        </w:rPr>
      </w:pPr>
    </w:p>
    <w:p w14:paraId="00F47891" w14:textId="6B2A0341" w:rsidR="00643AC2" w:rsidRPr="00BC4672" w:rsidRDefault="00643AC2" w:rsidP="00643AC2">
      <w:pPr>
        <w:tabs>
          <w:tab w:val="left" w:leader="dot" w:pos="9214"/>
        </w:tabs>
        <w:spacing w:line="276" w:lineRule="auto"/>
      </w:pPr>
      <w:r w:rsidRPr="00BC4672">
        <w:t>ci-après désigné(e) « la collectivité</w:t>
      </w:r>
      <w:r w:rsidR="00EA206E">
        <w:t xml:space="preserve"> </w:t>
      </w:r>
      <w:r w:rsidRPr="00BC4672">
        <w:t>(ou l’établissement) employeur »</w:t>
      </w:r>
    </w:p>
    <w:p w14:paraId="3DC20F25" w14:textId="77777777" w:rsidR="00643AC2" w:rsidRPr="00BC4672" w:rsidRDefault="00643AC2" w:rsidP="00643AC2">
      <w:pPr>
        <w:tabs>
          <w:tab w:val="left" w:leader="dot" w:pos="9214"/>
        </w:tabs>
        <w:spacing w:line="276" w:lineRule="auto"/>
        <w:ind w:firstLine="2694"/>
      </w:pPr>
    </w:p>
    <w:p w14:paraId="58CBC852" w14:textId="1759B224" w:rsidR="00643AC2" w:rsidRPr="00BC4672" w:rsidRDefault="00BC4672" w:rsidP="00BC4672">
      <w:pPr>
        <w:pStyle w:val="08-SectionSous-titreNoir"/>
        <w:tabs>
          <w:tab w:val="left" w:leader="dot" w:pos="9214"/>
        </w:tabs>
        <w:rPr>
          <w:b w:val="0"/>
        </w:rPr>
      </w:pPr>
      <w:r w:rsidRPr="00BC4672">
        <w:rPr>
          <w:rFonts w:ascii="Tahoma" w:hAnsi="Tahoma" w:cs="Tahoma"/>
          <w:bCs w:val="0"/>
          <w:sz w:val="22"/>
        </w:rPr>
        <w:t>ET</w:t>
      </w:r>
      <w:r w:rsidRPr="00BC4672">
        <w:rPr>
          <w:b w:val="0"/>
        </w:rPr>
        <w:t xml:space="preserve"> : </w:t>
      </w:r>
    </w:p>
    <w:p w14:paraId="1CD0DAD7" w14:textId="77777777" w:rsidR="00643AC2" w:rsidRPr="00BC4672" w:rsidRDefault="00643AC2" w:rsidP="00643AC2">
      <w:pPr>
        <w:tabs>
          <w:tab w:val="left" w:leader="dot" w:pos="9214"/>
        </w:tabs>
        <w:spacing w:line="276" w:lineRule="auto"/>
        <w:ind w:firstLine="2694"/>
        <w:rPr>
          <w:b/>
        </w:rPr>
      </w:pPr>
    </w:p>
    <w:p w14:paraId="136836E9" w14:textId="0FD13D80" w:rsidR="00643AC2" w:rsidRPr="00BC4672" w:rsidRDefault="00643AC2" w:rsidP="00643AC2">
      <w:pPr>
        <w:tabs>
          <w:tab w:val="left" w:leader="dot" w:pos="9214"/>
        </w:tabs>
        <w:spacing w:line="276" w:lineRule="auto"/>
        <w:rPr>
          <w:rFonts w:eastAsia="Calibri"/>
        </w:rPr>
      </w:pPr>
      <w:r w:rsidRPr="00BC4672">
        <w:rPr>
          <w:rFonts w:eastAsia="Calibri"/>
        </w:rPr>
        <w:t xml:space="preserve">Nom </w:t>
      </w:r>
      <w:r w:rsidR="00EA206E">
        <w:rPr>
          <w:rFonts w:eastAsia="Calibri"/>
        </w:rPr>
        <w:t>de famille</w:t>
      </w:r>
      <w:r w:rsidRPr="00BC4672">
        <w:rPr>
          <w:rFonts w:eastAsia="Calibri"/>
        </w:rPr>
        <w:t xml:space="preserve"> (nom de naissance)</w:t>
      </w:r>
      <w:r w:rsidR="00EA206E">
        <w:rPr>
          <w:rFonts w:eastAsia="Calibri"/>
        </w:rPr>
        <w:t xml:space="preserve"> : </w:t>
      </w:r>
      <w:r w:rsidRPr="00BC4672">
        <w:rPr>
          <w:rFonts w:eastAsia="Calibri"/>
        </w:rPr>
        <w:t>……………………………………</w:t>
      </w:r>
    </w:p>
    <w:p w14:paraId="200F4317" w14:textId="7F312A39" w:rsidR="00643AC2" w:rsidRPr="00BC4672" w:rsidRDefault="00643AC2" w:rsidP="00643AC2">
      <w:pPr>
        <w:tabs>
          <w:tab w:val="left" w:leader="dot" w:pos="9214"/>
        </w:tabs>
        <w:spacing w:line="276" w:lineRule="auto"/>
        <w:rPr>
          <w:rFonts w:eastAsia="Calibri"/>
        </w:rPr>
      </w:pPr>
      <w:r w:rsidRPr="00BC4672">
        <w:rPr>
          <w:rFonts w:eastAsia="Calibri"/>
        </w:rPr>
        <w:t>Nom d’usage</w:t>
      </w:r>
      <w:r w:rsidR="00EA206E">
        <w:rPr>
          <w:rFonts w:eastAsia="Calibri"/>
        </w:rPr>
        <w:t xml:space="preserve"> : </w:t>
      </w:r>
      <w:r w:rsidRPr="00BC4672">
        <w:rPr>
          <w:rFonts w:eastAsia="Calibri"/>
        </w:rPr>
        <w:t>……………………………………………</w:t>
      </w:r>
    </w:p>
    <w:p w14:paraId="6BD50DA0" w14:textId="4212B79F" w:rsidR="00EA206E" w:rsidRDefault="00643AC2" w:rsidP="00643AC2">
      <w:pPr>
        <w:tabs>
          <w:tab w:val="left" w:leader="dot" w:pos="9214"/>
        </w:tabs>
        <w:spacing w:line="276" w:lineRule="auto"/>
      </w:pPr>
      <w:r w:rsidRPr="00BC4672">
        <w:t>Prénom</w:t>
      </w:r>
      <w:r w:rsidR="00EA206E">
        <w:t> :</w:t>
      </w:r>
      <w:r w:rsidR="00EA206E" w:rsidRPr="00EA206E">
        <w:rPr>
          <w:rFonts w:eastAsia="Calibri"/>
        </w:rPr>
        <w:t xml:space="preserve"> </w:t>
      </w:r>
      <w:r w:rsidR="00EA206E" w:rsidRPr="00BC4672">
        <w:rPr>
          <w:rFonts w:eastAsia="Calibri"/>
        </w:rPr>
        <w:t>……………………………………………</w:t>
      </w:r>
    </w:p>
    <w:p w14:paraId="048D96E9" w14:textId="18629EDB" w:rsidR="00643AC2" w:rsidRDefault="00EA206E" w:rsidP="00643AC2">
      <w:pPr>
        <w:tabs>
          <w:tab w:val="left" w:leader="dot" w:pos="9214"/>
        </w:tabs>
        <w:spacing w:line="276" w:lineRule="auto"/>
      </w:pPr>
      <w:r>
        <w:t>D</w:t>
      </w:r>
      <w:r w:rsidR="00643AC2" w:rsidRPr="00BC4672">
        <w:t xml:space="preserve">omicilié(e) à </w:t>
      </w:r>
      <w:r w:rsidR="00643AC2" w:rsidRPr="00BC4672">
        <w:tab/>
      </w:r>
      <w:r w:rsidR="00643AC2" w:rsidRPr="00BC4672">
        <w:tab/>
      </w:r>
    </w:p>
    <w:p w14:paraId="215F2B3C" w14:textId="77777777" w:rsidR="00EA206E" w:rsidRDefault="00EA206E" w:rsidP="00A83E73">
      <w:pPr>
        <w:pStyle w:val="VuConsidrant"/>
        <w:spacing w:after="0"/>
        <w:rPr>
          <w:rFonts w:ascii="Tahoma" w:hAnsi="Tahoma" w:cs="Tahoma"/>
        </w:rPr>
      </w:pPr>
    </w:p>
    <w:p w14:paraId="1DDE6BDE" w14:textId="631B1771" w:rsidR="00A83E73" w:rsidRDefault="00A83E73" w:rsidP="00A83E73">
      <w:pPr>
        <w:pStyle w:val="VuConsidrant"/>
        <w:spacing w:after="0"/>
        <w:rPr>
          <w:rFonts w:ascii="Tahoma" w:hAnsi="Tahoma" w:cs="Tahoma"/>
        </w:rPr>
      </w:pPr>
      <w:r w:rsidRPr="00BC4672">
        <w:rPr>
          <w:rFonts w:ascii="Tahoma" w:hAnsi="Tahoma" w:cs="Tahoma"/>
        </w:rPr>
        <w:t>ci-après désigné</w:t>
      </w:r>
      <w:r w:rsidRPr="00BC4672">
        <w:rPr>
          <w:rFonts w:ascii="Tahoma" w:hAnsi="Tahoma" w:cs="Tahoma"/>
          <w:i/>
        </w:rPr>
        <w:t>(e)</w:t>
      </w:r>
      <w:r w:rsidRPr="00BC4672">
        <w:rPr>
          <w:rFonts w:ascii="Tahoma" w:hAnsi="Tahoma" w:cs="Tahoma"/>
        </w:rPr>
        <w:t xml:space="preserve"> "le co-contractant".</w:t>
      </w:r>
    </w:p>
    <w:p w14:paraId="353C200A" w14:textId="77777777" w:rsidR="00A83E73" w:rsidRDefault="00A83E73" w:rsidP="00643AC2">
      <w:pPr>
        <w:tabs>
          <w:tab w:val="left" w:leader="dot" w:pos="9214"/>
        </w:tabs>
        <w:spacing w:line="276" w:lineRule="auto"/>
      </w:pPr>
    </w:p>
    <w:p w14:paraId="46E31C0C" w14:textId="77777777" w:rsidR="00643AC2" w:rsidRDefault="00643AC2" w:rsidP="00EA206E">
      <w:pPr>
        <w:tabs>
          <w:tab w:val="left" w:leader="dot" w:pos="9214"/>
        </w:tabs>
        <w:spacing w:line="276" w:lineRule="auto"/>
      </w:pPr>
    </w:p>
    <w:p w14:paraId="51C31A52" w14:textId="77777777" w:rsidR="00643AC2" w:rsidRDefault="00643AC2" w:rsidP="00643AC2">
      <w:pPr>
        <w:tabs>
          <w:tab w:val="left" w:leader="dot" w:pos="9214"/>
        </w:tabs>
        <w:spacing w:line="276" w:lineRule="auto"/>
        <w:ind w:firstLine="2694"/>
        <w:rPr>
          <w:rFonts w:eastAsia="Calibri" w:cs="Calibri"/>
          <w:b/>
          <w:bCs/>
          <w:sz w:val="24"/>
        </w:rPr>
      </w:pPr>
    </w:p>
    <w:p w14:paraId="44D5B001" w14:textId="68829D96" w:rsidR="00643AC2" w:rsidRDefault="00643AC2" w:rsidP="00643AC2">
      <w:pPr>
        <w:tabs>
          <w:tab w:val="left" w:leader="dot" w:pos="1843"/>
          <w:tab w:val="left" w:leader="dot" w:pos="2977"/>
          <w:tab w:val="left" w:leader="dot" w:pos="6663"/>
          <w:tab w:val="left" w:leader="dot" w:pos="9214"/>
        </w:tabs>
        <w:spacing w:before="120" w:after="120"/>
        <w:jc w:val="both"/>
        <w:rPr>
          <w:rFonts w:eastAsia="Calibri"/>
        </w:rPr>
      </w:pPr>
      <w:r w:rsidRPr="008805DB">
        <w:rPr>
          <w:rFonts w:eastAsia="Calibri"/>
        </w:rPr>
        <w:t>Vu le Code général de la fonction publique,</w:t>
      </w:r>
      <w:r w:rsidR="00EA206E" w:rsidRPr="008805DB">
        <w:rPr>
          <w:rFonts w:eastAsia="Calibri"/>
        </w:rPr>
        <w:t xml:space="preserve"> notamment son article L332-</w:t>
      </w:r>
      <w:r w:rsidR="00D7281D">
        <w:rPr>
          <w:rFonts w:eastAsia="Calibri"/>
        </w:rPr>
        <w:t>8</w:t>
      </w:r>
      <w:r w:rsidR="00EA206E" w:rsidRPr="008805DB">
        <w:rPr>
          <w:rFonts w:eastAsia="Calibri"/>
        </w:rPr>
        <w:t xml:space="preserve"> </w:t>
      </w:r>
      <w:r w:rsidR="00D7281D">
        <w:rPr>
          <w:rFonts w:eastAsia="Calibri"/>
        </w:rPr>
        <w:t>7</w:t>
      </w:r>
      <w:r w:rsidR="00EA206E" w:rsidRPr="008805DB">
        <w:rPr>
          <w:rFonts w:eastAsia="Calibri"/>
        </w:rPr>
        <w:t>°,</w:t>
      </w:r>
      <w:r w:rsidR="003B54B6">
        <w:rPr>
          <w:rFonts w:eastAsia="Calibri"/>
        </w:rPr>
        <w:t xml:space="preserve"> </w:t>
      </w:r>
    </w:p>
    <w:p w14:paraId="79EF7ECB" w14:textId="77777777" w:rsidR="00643AC2" w:rsidRDefault="00643AC2" w:rsidP="00643AC2">
      <w:pPr>
        <w:spacing w:before="120" w:after="120"/>
        <w:jc w:val="both"/>
      </w:pPr>
      <w:r w:rsidRPr="008805DB">
        <w:t>Vu le décret n°</w:t>
      </w:r>
      <w:r w:rsidRPr="00C8193E">
        <w:t xml:space="preserve"> 88-145 du 15 février 1988 </w:t>
      </w:r>
      <w:r>
        <w:t>relatif aux agents contractuels de la fonction publique territoriale,</w:t>
      </w:r>
    </w:p>
    <w:p w14:paraId="773E74FA" w14:textId="027EB5AC" w:rsidR="00A83E73" w:rsidRDefault="00A83E73" w:rsidP="008805DB">
      <w:pPr>
        <w:spacing w:before="120" w:after="120"/>
        <w:jc w:val="both"/>
        <w:rPr>
          <w:rFonts w:eastAsia="Calibri" w:cs="Times New Roman"/>
        </w:rPr>
      </w:pPr>
      <w:bookmarkStart w:id="0" w:name="_Hlk59112764"/>
      <w:r w:rsidRPr="008805DB">
        <w:t>Vu le décret n°2020-1296 relatif à l'indemnité de fin de contrat dans la fonction publique,</w:t>
      </w:r>
      <w:bookmarkEnd w:id="0"/>
    </w:p>
    <w:p w14:paraId="73E0371E" w14:textId="636D7D1F" w:rsidR="00643AC2" w:rsidRDefault="00643AC2" w:rsidP="00643AC2">
      <w:pPr>
        <w:pStyle w:val="VuConsidrant"/>
        <w:spacing w:after="0"/>
        <w:rPr>
          <w:rFonts w:ascii="Calibri" w:eastAsia="Calibri" w:hAnsi="Calibri" w:cs="Times New Roman"/>
          <w:sz w:val="22"/>
          <w:szCs w:val="24"/>
        </w:rPr>
      </w:pPr>
      <w:r w:rsidRPr="0082087B">
        <w:rPr>
          <w:rFonts w:ascii="Calibri" w:eastAsia="Calibri" w:hAnsi="Calibri" w:cs="Times New Roman"/>
          <w:sz w:val="22"/>
          <w:szCs w:val="24"/>
        </w:rPr>
        <w:t xml:space="preserve">Vu la délibération </w:t>
      </w:r>
      <w:r>
        <w:rPr>
          <w:rFonts w:ascii="Calibri" w:eastAsia="Calibri" w:hAnsi="Calibri" w:cs="Times New Roman"/>
          <w:sz w:val="22"/>
          <w:szCs w:val="24"/>
        </w:rPr>
        <w:t xml:space="preserve">n°…………………. </w:t>
      </w:r>
      <w:r w:rsidR="000842B2">
        <w:rPr>
          <w:rFonts w:ascii="Calibri" w:eastAsia="Calibri" w:hAnsi="Calibri" w:cs="Times New Roman"/>
          <w:sz w:val="22"/>
          <w:szCs w:val="24"/>
        </w:rPr>
        <w:t xml:space="preserve">du ……………………. </w:t>
      </w:r>
      <w:r w:rsidRPr="0082087B">
        <w:rPr>
          <w:rFonts w:ascii="Calibri" w:eastAsia="Calibri" w:hAnsi="Calibri" w:cs="Times New Roman"/>
          <w:sz w:val="22"/>
          <w:szCs w:val="24"/>
        </w:rPr>
        <w:t>créant l’emploi non permanent de …</w:t>
      </w:r>
      <w:r>
        <w:rPr>
          <w:rFonts w:ascii="Calibri" w:eastAsia="Calibri" w:hAnsi="Calibri" w:cs="Times New Roman"/>
          <w:sz w:val="22"/>
          <w:szCs w:val="24"/>
        </w:rPr>
        <w:t>………….</w:t>
      </w:r>
      <w:r w:rsidRPr="0082087B">
        <w:rPr>
          <w:rFonts w:ascii="Calibri" w:eastAsia="Calibri" w:hAnsi="Calibri" w:cs="Times New Roman"/>
          <w:sz w:val="22"/>
          <w:szCs w:val="24"/>
        </w:rPr>
        <w:t xml:space="preserve"> </w:t>
      </w:r>
      <w:proofErr w:type="gramStart"/>
      <w:r w:rsidRPr="0082087B">
        <w:rPr>
          <w:rFonts w:ascii="Calibri" w:eastAsia="Calibri" w:hAnsi="Calibri" w:cs="Times New Roman"/>
          <w:sz w:val="22"/>
          <w:szCs w:val="24"/>
        </w:rPr>
        <w:t>pour</w:t>
      </w:r>
      <w:proofErr w:type="gramEnd"/>
      <w:r w:rsidRPr="0082087B">
        <w:rPr>
          <w:rFonts w:ascii="Calibri" w:eastAsia="Calibri" w:hAnsi="Calibri" w:cs="Times New Roman"/>
          <w:sz w:val="22"/>
          <w:szCs w:val="24"/>
        </w:rPr>
        <w:t xml:space="preserve"> </w:t>
      </w:r>
      <w:r w:rsidR="00D7281D">
        <w:rPr>
          <w:rFonts w:ascii="Calibri" w:eastAsia="Calibri" w:hAnsi="Calibri" w:cs="Times New Roman"/>
          <w:sz w:val="22"/>
          <w:szCs w:val="24"/>
        </w:rPr>
        <w:t xml:space="preserve">pourvoir </w:t>
      </w:r>
      <w:r w:rsidRPr="0082087B">
        <w:rPr>
          <w:rFonts w:ascii="Calibri" w:eastAsia="Calibri" w:hAnsi="Calibri" w:cs="Times New Roman"/>
          <w:sz w:val="22"/>
          <w:szCs w:val="24"/>
        </w:rPr>
        <w:t>un</w:t>
      </w:r>
      <w:r w:rsidR="00D7281D">
        <w:rPr>
          <w:rFonts w:ascii="Calibri" w:eastAsia="Calibri" w:hAnsi="Calibri" w:cs="Times New Roman"/>
          <w:sz w:val="22"/>
          <w:szCs w:val="24"/>
        </w:rPr>
        <w:t xml:space="preserve"> emploi de secrétaire général de mairie,</w:t>
      </w:r>
    </w:p>
    <w:p w14:paraId="7BAF6006" w14:textId="5CC14510" w:rsidR="00643AC2" w:rsidRDefault="00643AC2" w:rsidP="00643AC2">
      <w:pPr>
        <w:pStyle w:val="Corpsdetexte"/>
        <w:spacing w:before="120"/>
        <w:jc w:val="both"/>
      </w:pPr>
      <w:r w:rsidRPr="00E32387">
        <w:t>Vu</w:t>
      </w:r>
      <w:r w:rsidRPr="00E32387">
        <w:rPr>
          <w:spacing w:val="21"/>
        </w:rPr>
        <w:t xml:space="preserve"> </w:t>
      </w:r>
      <w:r w:rsidRPr="00E32387">
        <w:rPr>
          <w:spacing w:val="-2"/>
        </w:rPr>
        <w:t>l</w:t>
      </w:r>
      <w:r w:rsidRPr="00E32387">
        <w:t>a</w:t>
      </w:r>
      <w:r w:rsidRPr="00E32387">
        <w:rPr>
          <w:spacing w:val="24"/>
        </w:rPr>
        <w:t xml:space="preserve"> </w:t>
      </w:r>
      <w:r w:rsidRPr="00E32387">
        <w:rPr>
          <w:spacing w:val="-1"/>
        </w:rPr>
        <w:t>d</w:t>
      </w:r>
      <w:r w:rsidRPr="00E32387">
        <w:rPr>
          <w:spacing w:val="1"/>
        </w:rPr>
        <w:t>é</w:t>
      </w:r>
      <w:r w:rsidRPr="00E32387">
        <w:rPr>
          <w:spacing w:val="-2"/>
        </w:rPr>
        <w:t>l</w:t>
      </w:r>
      <w:r w:rsidRPr="00E32387">
        <w:t>i</w:t>
      </w:r>
      <w:r w:rsidRPr="00E32387">
        <w:rPr>
          <w:spacing w:val="1"/>
        </w:rPr>
        <w:t>b</w:t>
      </w:r>
      <w:r w:rsidRPr="00E32387">
        <w:rPr>
          <w:spacing w:val="-1"/>
        </w:rPr>
        <w:t>ér</w:t>
      </w:r>
      <w:r w:rsidRPr="00E32387">
        <w:t>ati</w:t>
      </w:r>
      <w:r w:rsidRPr="00E32387">
        <w:rPr>
          <w:spacing w:val="1"/>
        </w:rPr>
        <w:t>o</w:t>
      </w:r>
      <w:r w:rsidRPr="00E32387">
        <w:t>n</w:t>
      </w:r>
      <w:r w:rsidRPr="00E32387">
        <w:rPr>
          <w:spacing w:val="22"/>
        </w:rPr>
        <w:t xml:space="preserve"> </w:t>
      </w:r>
      <w:r w:rsidR="000842B2">
        <w:rPr>
          <w:rFonts w:eastAsia="Calibri" w:cs="Times New Roman"/>
        </w:rPr>
        <w:t xml:space="preserve">n°…………………. du ……………………. </w:t>
      </w:r>
      <w:r w:rsidRPr="00E32387">
        <w:rPr>
          <w:spacing w:val="1"/>
        </w:rPr>
        <w:t>r</w:t>
      </w:r>
      <w:r w:rsidRPr="00E32387">
        <w:rPr>
          <w:spacing w:val="-1"/>
        </w:rPr>
        <w:t>e</w:t>
      </w:r>
      <w:r w:rsidRPr="00E32387">
        <w:rPr>
          <w:spacing w:val="-2"/>
        </w:rPr>
        <w:t>l</w:t>
      </w:r>
      <w:r w:rsidRPr="00E32387">
        <w:t>ative</w:t>
      </w:r>
      <w:r w:rsidRPr="00E32387">
        <w:rPr>
          <w:spacing w:val="23"/>
        </w:rPr>
        <w:t xml:space="preserve"> </w:t>
      </w:r>
      <w:r w:rsidRPr="00E32387">
        <w:t>à</w:t>
      </w:r>
      <w:r w:rsidRPr="00E32387">
        <w:rPr>
          <w:spacing w:val="24"/>
        </w:rPr>
        <w:t xml:space="preserve"> </w:t>
      </w:r>
      <w:r>
        <w:rPr>
          <w:spacing w:val="-2"/>
        </w:rPr>
        <w:t>……………………………. (</w:t>
      </w:r>
      <w:proofErr w:type="gramStart"/>
      <w:r w:rsidRPr="00956DB0">
        <w:rPr>
          <w:i/>
          <w:iCs/>
          <w:spacing w:val="-2"/>
        </w:rPr>
        <w:t>lister</w:t>
      </w:r>
      <w:proofErr w:type="gramEnd"/>
      <w:r w:rsidRPr="00956DB0">
        <w:rPr>
          <w:i/>
          <w:iCs/>
          <w:spacing w:val="-2"/>
        </w:rPr>
        <w:t xml:space="preserve"> les délibérations instaurant les primes et indemnités qui pourront être versées à l’agent</w:t>
      </w:r>
      <w:r>
        <w:rPr>
          <w:spacing w:val="-2"/>
        </w:rPr>
        <w:t>)</w:t>
      </w:r>
      <w:r w:rsidR="00B9745A">
        <w:t>,</w:t>
      </w:r>
    </w:p>
    <w:p w14:paraId="03F219FE" w14:textId="4725345E" w:rsidR="00D7281D" w:rsidRDefault="00D7281D" w:rsidP="005A1658">
      <w:pPr>
        <w:spacing w:beforeLines="60" w:before="144" w:afterLines="60" w:after="144"/>
        <w:jc w:val="both"/>
      </w:pPr>
      <w:r w:rsidRPr="00260907">
        <w:t xml:space="preserve">Considérant que </w:t>
      </w:r>
      <w:proofErr w:type="gramStart"/>
      <w:r w:rsidRPr="00260907">
        <w:t>la commune</w:t>
      </w:r>
      <w:r>
        <w:t xml:space="preserve"> </w:t>
      </w:r>
      <w:r w:rsidRPr="00260907">
        <w:t>employeur</w:t>
      </w:r>
      <w:proofErr w:type="gramEnd"/>
      <w:r w:rsidRPr="00260907">
        <w:t xml:space="preserve"> compte moins de </w:t>
      </w:r>
      <w:r>
        <w:t>2</w:t>
      </w:r>
      <w:r w:rsidRPr="00260907">
        <w:t xml:space="preserve"> 000 habitants tel qu’en atteste le dernier recensement,</w:t>
      </w:r>
    </w:p>
    <w:p w14:paraId="1AA98C01" w14:textId="65D0D30D" w:rsidR="005A1658" w:rsidRPr="00D7281D" w:rsidRDefault="005A1658" w:rsidP="005A1658">
      <w:pPr>
        <w:spacing w:beforeLines="60" w:before="144" w:after="160"/>
        <w:jc w:val="both"/>
      </w:pPr>
      <w:r w:rsidRPr="00260907">
        <w:t>Considérant que le bon fonctionnement du service implique le recrutement d’un agent contractuel à temps complet ou temps non complet pour une durée hebdomadaire de</w:t>
      </w:r>
      <w:r>
        <w:t xml:space="preserve"> </w:t>
      </w:r>
      <w:proofErr w:type="gramStart"/>
      <w:r>
        <w:t>............................ ,</w:t>
      </w:r>
      <w:proofErr w:type="gramEnd"/>
    </w:p>
    <w:p w14:paraId="7956D436" w14:textId="55EBE8CF" w:rsidR="00D7281D" w:rsidRPr="00BB5611" w:rsidRDefault="00D7281D" w:rsidP="00D7281D">
      <w:pPr>
        <w:spacing w:after="60"/>
        <w:jc w:val="both"/>
        <w:rPr>
          <w:rFonts w:cs="Calibri"/>
          <w:szCs w:val="22"/>
        </w:rPr>
      </w:pPr>
      <w:r>
        <w:rPr>
          <w:rFonts w:cs="Calibri"/>
          <w:szCs w:val="22"/>
        </w:rPr>
        <w:t>Considérant que M ……………………………………………………… devra suivre une formation d’intégration auprès du CNFPT au cours du contrat (</w:t>
      </w:r>
      <w:r w:rsidRPr="00BB5611">
        <w:rPr>
          <w:rFonts w:cs="Calibri"/>
          <w:i/>
          <w:color w:val="A6A6A6"/>
          <w:szCs w:val="22"/>
        </w:rPr>
        <w:t xml:space="preserve">uniquement pour les contrats dont la durée est supérieure </w:t>
      </w:r>
      <w:r>
        <w:rPr>
          <w:rFonts w:cs="Calibri"/>
          <w:i/>
          <w:color w:val="A6A6A6"/>
          <w:szCs w:val="22"/>
        </w:rPr>
        <w:t xml:space="preserve">ou égale </w:t>
      </w:r>
      <w:r w:rsidRPr="00BB5611">
        <w:rPr>
          <w:rFonts w:cs="Calibri"/>
          <w:i/>
          <w:color w:val="A6A6A6"/>
          <w:szCs w:val="22"/>
        </w:rPr>
        <w:t>à 1 an</w:t>
      </w:r>
      <w:r>
        <w:rPr>
          <w:rFonts w:cs="Calibri"/>
          <w:szCs w:val="22"/>
        </w:rPr>
        <w:t>)</w:t>
      </w:r>
    </w:p>
    <w:p w14:paraId="33718B49" w14:textId="5480E531" w:rsidR="00643AC2" w:rsidRPr="004F74C0" w:rsidRDefault="00643AC2" w:rsidP="00643AC2">
      <w:pPr>
        <w:tabs>
          <w:tab w:val="left" w:leader="dot" w:pos="1843"/>
          <w:tab w:val="left" w:leader="dot" w:pos="2977"/>
          <w:tab w:val="left" w:leader="dot" w:pos="6663"/>
          <w:tab w:val="left" w:leader="dot" w:pos="9214"/>
        </w:tabs>
        <w:spacing w:before="120" w:after="120"/>
        <w:jc w:val="both"/>
        <w:rPr>
          <w:rFonts w:eastAsia="Calibri" w:cs="Calibri"/>
        </w:rPr>
      </w:pPr>
      <w:r w:rsidRPr="004F74C0">
        <w:rPr>
          <w:rFonts w:cs="Calibri"/>
        </w:rPr>
        <w:t xml:space="preserve">Vu la candidature de </w:t>
      </w:r>
      <w:r w:rsidR="00B9745A">
        <w:rPr>
          <w:rFonts w:cs="Calibri"/>
        </w:rPr>
        <w:t xml:space="preserve">M </w:t>
      </w:r>
      <w:r w:rsidRPr="004F74C0">
        <w:rPr>
          <w:rFonts w:cs="Calibri"/>
        </w:rPr>
        <w:t>……………………………………………………………………</w:t>
      </w:r>
      <w:r w:rsidR="00B9745A">
        <w:rPr>
          <w:rFonts w:cs="Calibri"/>
        </w:rPr>
        <w:t>,</w:t>
      </w:r>
    </w:p>
    <w:p w14:paraId="25F9314F" w14:textId="434BB40E" w:rsidR="00643AC2" w:rsidRDefault="00643AC2" w:rsidP="00643AC2">
      <w:pPr>
        <w:tabs>
          <w:tab w:val="left" w:leader="dot" w:pos="1843"/>
          <w:tab w:val="left" w:leader="dot" w:pos="2977"/>
          <w:tab w:val="left" w:leader="dot" w:pos="6663"/>
          <w:tab w:val="left" w:leader="dot" w:pos="9214"/>
        </w:tabs>
        <w:spacing w:before="120" w:after="120"/>
        <w:jc w:val="both"/>
        <w:rPr>
          <w:rFonts w:eastAsia="Calibri"/>
        </w:rPr>
      </w:pPr>
      <w:r w:rsidRPr="003E30D5">
        <w:rPr>
          <w:rFonts w:eastAsia="Calibri"/>
        </w:rPr>
        <w:t xml:space="preserve">Considérant que </w:t>
      </w:r>
      <w:r>
        <w:rPr>
          <w:rFonts w:eastAsia="Calibri"/>
        </w:rPr>
        <w:t xml:space="preserve">M </w:t>
      </w:r>
      <w:r w:rsidRPr="003E30D5">
        <w:rPr>
          <w:rFonts w:eastAsia="Calibri"/>
        </w:rPr>
        <w:t>……………………………………………………………… remplit les conditions générales de recrutement énumérées à l'article 2 du décret susvisé du 15 février 1988 (</w:t>
      </w:r>
      <w:r w:rsidRPr="00B9745A">
        <w:rPr>
          <w:rFonts w:eastAsia="Calibri"/>
          <w:i/>
          <w:iCs/>
        </w:rPr>
        <w:t>conditions</w:t>
      </w:r>
      <w:r w:rsidR="003B54B6">
        <w:rPr>
          <w:rFonts w:eastAsia="Calibri"/>
          <w:i/>
          <w:iCs/>
        </w:rPr>
        <w:t xml:space="preserve"> de santé</w:t>
      </w:r>
      <w:r w:rsidR="006A25DA">
        <w:rPr>
          <w:rFonts w:eastAsia="Calibri"/>
          <w:i/>
          <w:iCs/>
        </w:rPr>
        <w:t xml:space="preserve"> particulières</w:t>
      </w:r>
      <w:r w:rsidRPr="00B9745A">
        <w:rPr>
          <w:rFonts w:eastAsia="Calibri"/>
          <w:i/>
          <w:iCs/>
        </w:rPr>
        <w:t>, de nationalité</w:t>
      </w:r>
      <w:r w:rsidR="00B9745A">
        <w:rPr>
          <w:rFonts w:eastAsia="Calibri"/>
          <w:i/>
          <w:iCs/>
        </w:rPr>
        <w:t xml:space="preserve">, casier judiciaire, </w:t>
      </w:r>
      <w:r w:rsidRPr="00B9745A">
        <w:rPr>
          <w:rFonts w:eastAsia="Calibri"/>
          <w:i/>
          <w:iCs/>
        </w:rPr>
        <w:t xml:space="preserve"> etc..</w:t>
      </w:r>
      <w:r w:rsidRPr="003E30D5">
        <w:rPr>
          <w:rFonts w:eastAsia="Calibri"/>
        </w:rPr>
        <w:t>..)</w:t>
      </w:r>
      <w:r w:rsidR="00B9745A">
        <w:rPr>
          <w:rFonts w:eastAsia="Calibri"/>
        </w:rPr>
        <w:t>,</w:t>
      </w:r>
    </w:p>
    <w:p w14:paraId="63E5699B" w14:textId="77777777" w:rsidR="00643AC2" w:rsidRDefault="00643AC2" w:rsidP="00643AC2">
      <w:pPr>
        <w:tabs>
          <w:tab w:val="left" w:pos="7526"/>
        </w:tabs>
        <w:autoSpaceDE w:val="0"/>
        <w:autoSpaceDN w:val="0"/>
        <w:adjustRightInd w:val="0"/>
        <w:spacing w:before="120"/>
        <w:jc w:val="both"/>
        <w:rPr>
          <w:rFonts w:eastAsia="Calibri" w:cs="Calibri"/>
          <w:b/>
          <w:bCs/>
          <w:sz w:val="24"/>
        </w:rPr>
      </w:pPr>
    </w:p>
    <w:p w14:paraId="73114B34" w14:textId="50867D09" w:rsidR="00643AC2" w:rsidRDefault="00643AC2" w:rsidP="00643AC2">
      <w:pPr>
        <w:tabs>
          <w:tab w:val="left" w:pos="7526"/>
        </w:tabs>
        <w:autoSpaceDE w:val="0"/>
        <w:autoSpaceDN w:val="0"/>
        <w:adjustRightInd w:val="0"/>
        <w:spacing w:before="120"/>
        <w:jc w:val="center"/>
        <w:rPr>
          <w:rFonts w:eastAsia="Calibri" w:cs="Calibri"/>
          <w:b/>
          <w:bCs/>
          <w:sz w:val="24"/>
        </w:rPr>
      </w:pPr>
      <w:r>
        <w:rPr>
          <w:rFonts w:eastAsia="Calibri" w:cs="Calibri"/>
          <w:b/>
          <w:bCs/>
          <w:sz w:val="24"/>
        </w:rPr>
        <w:lastRenderedPageBreak/>
        <w:t>Il est convenu ce qui suit</w:t>
      </w:r>
      <w:r w:rsidR="006A25DA">
        <w:rPr>
          <w:rFonts w:eastAsia="Calibri" w:cs="Calibri"/>
          <w:b/>
          <w:bCs/>
          <w:sz w:val="24"/>
        </w:rPr>
        <w:t> :</w:t>
      </w:r>
    </w:p>
    <w:p w14:paraId="797EF94E" w14:textId="77777777" w:rsidR="00643AC2" w:rsidRDefault="00643AC2" w:rsidP="00643AC2">
      <w:pPr>
        <w:tabs>
          <w:tab w:val="left" w:pos="7526"/>
        </w:tabs>
        <w:autoSpaceDE w:val="0"/>
        <w:autoSpaceDN w:val="0"/>
        <w:adjustRightInd w:val="0"/>
        <w:spacing w:before="120"/>
        <w:jc w:val="center"/>
        <w:rPr>
          <w:rFonts w:eastAsia="Calibri" w:cs="Calibri"/>
          <w:b/>
          <w:bCs/>
          <w:sz w:val="24"/>
        </w:rPr>
      </w:pPr>
    </w:p>
    <w:p w14:paraId="172F2970" w14:textId="77777777" w:rsidR="00643AC2" w:rsidRDefault="00643AC2" w:rsidP="00643AC2">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1 : Objet du contrat</w:t>
      </w:r>
    </w:p>
    <w:p w14:paraId="07556A29" w14:textId="77777777" w:rsidR="00643AC2" w:rsidRDefault="00643AC2" w:rsidP="00643AC2">
      <w:pPr>
        <w:tabs>
          <w:tab w:val="left" w:pos="240"/>
        </w:tabs>
        <w:spacing w:before="120" w:line="240" w:lineRule="exact"/>
        <w:ind w:left="227" w:hanging="227"/>
        <w:jc w:val="both"/>
        <w:rPr>
          <w:rFonts w:eastAsia="Calibri" w:cs="Times New Roman"/>
          <w:b/>
          <w:szCs w:val="22"/>
          <w:u w:val="single"/>
          <w:lang w:eastAsia="en-US"/>
        </w:rPr>
      </w:pPr>
    </w:p>
    <w:p w14:paraId="72D64A68" w14:textId="516580D5" w:rsidR="00643AC2" w:rsidRPr="004F74C0" w:rsidRDefault="00643AC2" w:rsidP="00643AC2">
      <w:pPr>
        <w:tabs>
          <w:tab w:val="left" w:leader="dot" w:pos="4111"/>
          <w:tab w:val="left" w:leader="dot" w:pos="9214"/>
        </w:tabs>
        <w:jc w:val="both"/>
        <w:rPr>
          <w:rFonts w:cs="Calibri"/>
          <w:b/>
          <w:bCs/>
          <w:i/>
          <w:iCs/>
          <w:szCs w:val="22"/>
        </w:rPr>
      </w:pPr>
      <w:r>
        <w:rPr>
          <w:rFonts w:eastAsia="Calibri"/>
        </w:rPr>
        <w:t xml:space="preserve">M ……………………………………….................. </w:t>
      </w:r>
      <w:r w:rsidR="006A25DA">
        <w:rPr>
          <w:rFonts w:eastAsia="Calibri"/>
        </w:rPr>
        <w:t>(</w:t>
      </w:r>
      <w:r w:rsidR="006A25DA" w:rsidRPr="006A25DA">
        <w:rPr>
          <w:rFonts w:eastAsia="Calibri"/>
          <w:i/>
          <w:iCs/>
        </w:rPr>
        <w:t>Nom Prénom</w:t>
      </w:r>
      <w:r w:rsidR="006A25DA">
        <w:rPr>
          <w:rFonts w:eastAsia="Calibri"/>
        </w:rPr>
        <w:t xml:space="preserve">) née le ……………… </w:t>
      </w:r>
      <w:r>
        <w:rPr>
          <w:rFonts w:eastAsia="Calibri"/>
        </w:rPr>
        <w:t>à …………………</w:t>
      </w:r>
      <w:r w:rsidR="006A25DA">
        <w:rPr>
          <w:rFonts w:eastAsia="Calibri"/>
        </w:rPr>
        <w:t xml:space="preserve"> </w:t>
      </w:r>
      <w:r w:rsidRPr="004F74C0">
        <w:rPr>
          <w:rFonts w:cs="Calibri"/>
          <w:szCs w:val="22"/>
        </w:rPr>
        <w:t>est engagé</w:t>
      </w:r>
      <w:r w:rsidRPr="004F74C0">
        <w:rPr>
          <w:rFonts w:cs="Calibri"/>
          <w:i/>
          <w:iCs/>
          <w:szCs w:val="22"/>
        </w:rPr>
        <w:t>(e)</w:t>
      </w:r>
      <w:r w:rsidRPr="004F74C0">
        <w:rPr>
          <w:rFonts w:cs="Calibri"/>
          <w:szCs w:val="22"/>
        </w:rPr>
        <w:t xml:space="preserve"> pour assurer à temps complet </w:t>
      </w:r>
      <w:r w:rsidRPr="004F74C0">
        <w:rPr>
          <w:rFonts w:cs="Calibri"/>
          <w:i/>
          <w:szCs w:val="22"/>
        </w:rPr>
        <w:t>(</w:t>
      </w:r>
      <w:r w:rsidRPr="004F74C0">
        <w:rPr>
          <w:rFonts w:cs="Calibri"/>
          <w:b/>
          <w:i/>
          <w:szCs w:val="22"/>
        </w:rPr>
        <w:t>ou</w:t>
      </w:r>
      <w:r w:rsidRPr="004F74C0">
        <w:rPr>
          <w:rFonts w:cs="Calibri"/>
          <w:i/>
          <w:szCs w:val="22"/>
        </w:rPr>
        <w:t xml:space="preserve"> non</w:t>
      </w:r>
      <w:r w:rsidR="00E30E4E">
        <w:rPr>
          <w:rFonts w:cs="Calibri"/>
          <w:i/>
          <w:szCs w:val="22"/>
        </w:rPr>
        <w:t>-</w:t>
      </w:r>
      <w:r w:rsidRPr="004F74C0">
        <w:rPr>
          <w:rFonts w:cs="Calibri"/>
          <w:i/>
          <w:szCs w:val="22"/>
        </w:rPr>
        <w:t>complet)</w:t>
      </w:r>
      <w:r w:rsidRPr="004F74C0">
        <w:rPr>
          <w:rFonts w:cs="Calibri"/>
          <w:szCs w:val="22"/>
        </w:rPr>
        <w:t xml:space="preserve"> les fonctions suivantes </w:t>
      </w:r>
      <w:r w:rsidR="00C90DEC" w:rsidRPr="00C90DEC">
        <w:rPr>
          <w:rFonts w:cs="Calibri"/>
          <w:szCs w:val="22"/>
        </w:rPr>
        <w:t>de secrétaire général de mairie</w:t>
      </w:r>
      <w:r w:rsidRPr="004F74C0">
        <w:rPr>
          <w:rFonts w:cs="Calibri"/>
          <w:bCs/>
          <w:iCs/>
          <w:szCs w:val="22"/>
        </w:rPr>
        <w:t xml:space="preserve"> </w:t>
      </w:r>
      <w:r w:rsidRPr="004F74C0">
        <w:rPr>
          <w:rFonts w:eastAsia="Calibri" w:cs="Calibri"/>
          <w:szCs w:val="22"/>
        </w:rPr>
        <w:t xml:space="preserve">dans la catégorie hiérarchique … </w:t>
      </w:r>
      <w:r w:rsidRPr="004F74C0">
        <w:rPr>
          <w:rFonts w:eastAsia="Calibri" w:cs="Calibri"/>
          <w:i/>
          <w:szCs w:val="22"/>
        </w:rPr>
        <w:t>(A, B ou C)</w:t>
      </w:r>
      <w:r w:rsidRPr="004F74C0">
        <w:rPr>
          <w:rFonts w:cs="Calibri"/>
          <w:b/>
          <w:bCs/>
          <w:i/>
          <w:iCs/>
          <w:szCs w:val="22"/>
        </w:rPr>
        <w:t>.</w:t>
      </w:r>
    </w:p>
    <w:p w14:paraId="21F17BBB" w14:textId="77777777" w:rsidR="00643AC2" w:rsidRPr="004F74C0" w:rsidRDefault="00643AC2" w:rsidP="00643AC2">
      <w:pPr>
        <w:pStyle w:val="articlecontenu"/>
        <w:spacing w:after="0"/>
        <w:ind w:firstLine="0"/>
        <w:rPr>
          <w:rFonts w:ascii="Calibri" w:hAnsi="Calibri" w:cs="Calibri"/>
          <w:sz w:val="22"/>
          <w:szCs w:val="22"/>
        </w:rPr>
      </w:pPr>
    </w:p>
    <w:p w14:paraId="482489D4" w14:textId="7EF31DD7" w:rsidR="00643AC2" w:rsidRPr="004F74C0" w:rsidRDefault="00643AC2" w:rsidP="00643AC2">
      <w:pPr>
        <w:pStyle w:val="articlecontenu"/>
        <w:spacing w:after="0"/>
        <w:ind w:firstLine="0"/>
        <w:rPr>
          <w:rFonts w:ascii="Calibri" w:hAnsi="Calibri" w:cs="Calibri"/>
          <w:sz w:val="22"/>
          <w:szCs w:val="22"/>
        </w:rPr>
      </w:pPr>
      <w:r w:rsidRPr="004F74C0">
        <w:rPr>
          <w:rFonts w:ascii="Calibri" w:hAnsi="Calibri" w:cs="Calibri"/>
          <w:sz w:val="22"/>
          <w:szCs w:val="22"/>
        </w:rPr>
        <w:t>La durée hebdomadaire de service est fixée à .../35</w:t>
      </w:r>
      <w:r w:rsidRPr="004F74C0">
        <w:rPr>
          <w:rFonts w:ascii="Calibri" w:hAnsi="Calibri" w:cs="Calibri"/>
          <w:sz w:val="22"/>
          <w:szCs w:val="22"/>
          <w:vertAlign w:val="superscript"/>
        </w:rPr>
        <w:t>ème</w:t>
      </w:r>
      <w:r w:rsidRPr="004F74C0">
        <w:rPr>
          <w:rFonts w:ascii="Calibri" w:hAnsi="Calibri" w:cs="Calibri"/>
          <w:sz w:val="22"/>
          <w:szCs w:val="22"/>
        </w:rPr>
        <w:t xml:space="preserve"> </w:t>
      </w:r>
    </w:p>
    <w:p w14:paraId="3CC85C23" w14:textId="77777777" w:rsidR="00643AC2" w:rsidRDefault="00643AC2" w:rsidP="00643AC2">
      <w:pPr>
        <w:tabs>
          <w:tab w:val="left" w:leader="dot" w:pos="4111"/>
          <w:tab w:val="left" w:leader="dot" w:pos="6663"/>
          <w:tab w:val="left" w:leader="dot" w:pos="9214"/>
        </w:tabs>
        <w:jc w:val="both"/>
        <w:rPr>
          <w:rFonts w:eastAsia="Calibri"/>
        </w:rPr>
      </w:pPr>
    </w:p>
    <w:p w14:paraId="6D83878C" w14:textId="77777777" w:rsidR="00643AC2" w:rsidRDefault="00643AC2" w:rsidP="00643AC2">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2 : Durée du contrat</w:t>
      </w:r>
    </w:p>
    <w:p w14:paraId="69F40815" w14:textId="77777777" w:rsidR="00643AC2" w:rsidRDefault="00643AC2" w:rsidP="00643AC2">
      <w:pPr>
        <w:tabs>
          <w:tab w:val="left" w:leader="dot" w:pos="1843"/>
          <w:tab w:val="left" w:leader="dot" w:pos="2977"/>
          <w:tab w:val="left" w:leader="dot" w:pos="6663"/>
          <w:tab w:val="left" w:leader="dot" w:pos="9214"/>
        </w:tabs>
        <w:jc w:val="both"/>
        <w:rPr>
          <w:rFonts w:eastAsia="Calibri"/>
        </w:rPr>
      </w:pPr>
    </w:p>
    <w:p w14:paraId="02CE630C" w14:textId="77777777" w:rsidR="001F7D71" w:rsidRDefault="001F7D71" w:rsidP="001F7D71">
      <w:pPr>
        <w:tabs>
          <w:tab w:val="left" w:leader="dot" w:pos="1843"/>
          <w:tab w:val="left" w:leader="dot" w:pos="2977"/>
          <w:tab w:val="left" w:leader="dot" w:pos="6663"/>
          <w:tab w:val="left" w:leader="dot" w:pos="9214"/>
        </w:tabs>
        <w:jc w:val="both"/>
        <w:rPr>
          <w:rFonts w:eastAsia="Calibri"/>
        </w:rPr>
      </w:pPr>
      <w:r>
        <w:rPr>
          <w:rFonts w:eastAsia="Calibri"/>
        </w:rPr>
        <w:t>Le contrat prendra effet au………………………</w:t>
      </w:r>
      <w:proofErr w:type="gramStart"/>
      <w:r>
        <w:rPr>
          <w:rFonts w:eastAsia="Calibri"/>
        </w:rPr>
        <w:t>…….</w:t>
      </w:r>
      <w:proofErr w:type="gramEnd"/>
      <w:r>
        <w:rPr>
          <w:rFonts w:eastAsia="Calibri"/>
        </w:rPr>
        <w:t>.pour une durée de………….. (</w:t>
      </w:r>
      <w:r w:rsidRPr="00BC357D">
        <w:rPr>
          <w:rFonts w:eastAsia="Calibri"/>
          <w:b/>
        </w:rPr>
        <w:t>3 ans</w:t>
      </w:r>
      <w:r>
        <w:rPr>
          <w:rFonts w:eastAsia="Calibri"/>
          <w:b/>
        </w:rPr>
        <w:t xml:space="preserve"> maximum</w:t>
      </w:r>
      <w:r>
        <w:rPr>
          <w:rFonts w:eastAsia="Calibri"/>
        </w:rPr>
        <w:t>), et prendra fin le……………………</w:t>
      </w:r>
    </w:p>
    <w:p w14:paraId="264A0A3A" w14:textId="77777777" w:rsidR="00643AC2" w:rsidRPr="004941D5" w:rsidRDefault="00643AC2" w:rsidP="00643AC2">
      <w:pPr>
        <w:tabs>
          <w:tab w:val="left" w:leader="dot" w:pos="1843"/>
          <w:tab w:val="left" w:leader="dot" w:pos="2977"/>
          <w:tab w:val="left" w:leader="dot" w:pos="6663"/>
          <w:tab w:val="left" w:leader="dot" w:pos="9214"/>
        </w:tabs>
        <w:jc w:val="both"/>
        <w:rPr>
          <w:rFonts w:eastAsia="Calibri"/>
        </w:rPr>
      </w:pPr>
    </w:p>
    <w:p w14:paraId="0177232C" w14:textId="77777777" w:rsidR="00643AC2" w:rsidRDefault="00643AC2" w:rsidP="00643AC2">
      <w:pPr>
        <w:tabs>
          <w:tab w:val="left" w:pos="240"/>
        </w:tabs>
        <w:spacing w:before="120" w:line="240" w:lineRule="exact"/>
        <w:ind w:left="227" w:hanging="227"/>
        <w:jc w:val="both"/>
        <w:rPr>
          <w:rFonts w:eastAsia="Calibri" w:cs="Times New Roman"/>
          <w:b/>
          <w:szCs w:val="22"/>
          <w:u w:val="single"/>
          <w:lang w:eastAsia="en-US"/>
        </w:rPr>
      </w:pPr>
      <w:r w:rsidRPr="004941D5">
        <w:rPr>
          <w:rFonts w:eastAsia="Calibri" w:cs="Times New Roman"/>
          <w:b/>
          <w:szCs w:val="22"/>
          <w:lang w:eastAsia="en-US"/>
        </w:rPr>
        <w:t xml:space="preserve"> </w:t>
      </w:r>
      <w:r>
        <w:rPr>
          <w:rFonts w:eastAsia="Calibri" w:cs="Times New Roman"/>
          <w:b/>
          <w:szCs w:val="22"/>
          <w:u w:val="single"/>
          <w:lang w:eastAsia="en-US"/>
        </w:rPr>
        <w:t>Article 3 :</w:t>
      </w:r>
      <w:r w:rsidRPr="004941D5">
        <w:rPr>
          <w:rFonts w:eastAsia="Calibri" w:cs="Times New Roman"/>
          <w:b/>
          <w:szCs w:val="22"/>
          <w:u w:val="single"/>
          <w:lang w:eastAsia="en-US"/>
        </w:rPr>
        <w:t xml:space="preserve"> Conditions d’emploi </w:t>
      </w:r>
    </w:p>
    <w:p w14:paraId="2C2CA353" w14:textId="0CEDC326" w:rsidR="00361A9F" w:rsidRDefault="00361A9F" w:rsidP="00643AC2">
      <w:pPr>
        <w:tabs>
          <w:tab w:val="left" w:leader="dot" w:pos="1843"/>
          <w:tab w:val="left" w:leader="dot" w:pos="2977"/>
          <w:tab w:val="left" w:leader="dot" w:pos="6663"/>
          <w:tab w:val="left" w:leader="dot" w:pos="9214"/>
        </w:tabs>
        <w:spacing w:before="120"/>
        <w:jc w:val="both"/>
        <w:rPr>
          <w:rFonts w:eastAsia="Calibri"/>
        </w:rPr>
      </w:pPr>
      <w:r>
        <w:rPr>
          <w:rFonts w:eastAsia="Calibri"/>
        </w:rPr>
        <w:t>Le document portant sur la communication aux agents publics des informations et règles essentielles relatives à l’exercice de leurs fonctions est annexé au présent contrat.</w:t>
      </w:r>
    </w:p>
    <w:p w14:paraId="528D0921" w14:textId="10837002" w:rsidR="00643AC2" w:rsidRPr="004941D5" w:rsidRDefault="00361A9F" w:rsidP="00643AC2">
      <w:pPr>
        <w:tabs>
          <w:tab w:val="left" w:leader="dot" w:pos="1843"/>
          <w:tab w:val="left" w:leader="dot" w:pos="2977"/>
          <w:tab w:val="left" w:leader="dot" w:pos="6663"/>
          <w:tab w:val="left" w:leader="dot" w:pos="9214"/>
        </w:tabs>
        <w:spacing w:before="120"/>
        <w:jc w:val="both"/>
        <w:rPr>
          <w:rFonts w:eastAsia="Calibri"/>
        </w:rPr>
      </w:pPr>
      <w:r>
        <w:rPr>
          <w:rFonts w:eastAsia="Calibri"/>
        </w:rPr>
        <w:t>(</w:t>
      </w:r>
      <w:r w:rsidRPr="00361A9F">
        <w:rPr>
          <w:rFonts w:eastAsia="Calibri"/>
          <w:i/>
          <w:iCs/>
        </w:rPr>
        <w:t>Le cas échéant</w:t>
      </w:r>
      <w:r>
        <w:rPr>
          <w:rFonts w:eastAsia="Calibri"/>
        </w:rPr>
        <w:t>) Le</w:t>
      </w:r>
      <w:r w:rsidR="00643AC2" w:rsidRPr="004941D5">
        <w:rPr>
          <w:rFonts w:eastAsia="Calibri"/>
        </w:rPr>
        <w:t xml:space="preserve"> document récapitulant l’ensemble des instructions de service opposable aux agents titulaires et contractuels</w:t>
      </w:r>
      <w:r>
        <w:rPr>
          <w:rFonts w:eastAsia="Calibri"/>
        </w:rPr>
        <w:t xml:space="preserve"> </w:t>
      </w:r>
      <w:r w:rsidR="00643AC2" w:rsidRPr="004941D5">
        <w:rPr>
          <w:rFonts w:eastAsia="Calibri"/>
        </w:rPr>
        <w:t xml:space="preserve">est annexé au </w:t>
      </w:r>
      <w:r>
        <w:rPr>
          <w:rFonts w:eastAsia="Calibri"/>
        </w:rPr>
        <w:t xml:space="preserve">présent </w:t>
      </w:r>
      <w:r w:rsidR="00643AC2" w:rsidRPr="004941D5">
        <w:rPr>
          <w:rFonts w:eastAsia="Calibri"/>
        </w:rPr>
        <w:t>contrat.</w:t>
      </w:r>
    </w:p>
    <w:p w14:paraId="07A40F09" w14:textId="77777777" w:rsidR="00643AC2" w:rsidRPr="004941D5" w:rsidRDefault="00643AC2" w:rsidP="00643AC2">
      <w:pPr>
        <w:tabs>
          <w:tab w:val="left" w:leader="dot" w:pos="1843"/>
          <w:tab w:val="left" w:leader="dot" w:pos="2977"/>
          <w:tab w:val="left" w:leader="dot" w:pos="6663"/>
          <w:tab w:val="left" w:leader="dot" w:pos="9214"/>
        </w:tabs>
        <w:jc w:val="both"/>
        <w:rPr>
          <w:rFonts w:eastAsia="Calibri"/>
        </w:rPr>
      </w:pPr>
    </w:p>
    <w:p w14:paraId="3BE17542" w14:textId="77777777" w:rsidR="00643AC2" w:rsidRPr="004941D5" w:rsidRDefault="00643AC2" w:rsidP="00643AC2">
      <w:pPr>
        <w:tabs>
          <w:tab w:val="left" w:leader="dot" w:pos="1843"/>
          <w:tab w:val="left" w:leader="dot" w:pos="2977"/>
          <w:tab w:val="left" w:leader="dot" w:pos="6663"/>
          <w:tab w:val="left" w:leader="dot" w:pos="9214"/>
        </w:tabs>
        <w:jc w:val="both"/>
        <w:rPr>
          <w:rFonts w:eastAsia="Calibri"/>
        </w:rPr>
      </w:pPr>
      <w:r w:rsidRPr="004941D5">
        <w:rPr>
          <w:rFonts w:eastAsia="Calibri"/>
        </w:rPr>
        <w:t>Conditions particulières de l’exercice des fonctions :</w:t>
      </w:r>
    </w:p>
    <w:p w14:paraId="535C262A" w14:textId="77777777" w:rsidR="00643AC2" w:rsidRPr="004941D5" w:rsidRDefault="00643AC2" w:rsidP="00643AC2">
      <w:pPr>
        <w:tabs>
          <w:tab w:val="left" w:leader="dot" w:pos="1843"/>
          <w:tab w:val="left" w:leader="dot" w:pos="2977"/>
          <w:tab w:val="left" w:leader="dot" w:pos="6663"/>
          <w:tab w:val="left" w:leader="dot" w:pos="9214"/>
        </w:tabs>
        <w:spacing w:before="60" w:after="60"/>
        <w:jc w:val="both"/>
        <w:rPr>
          <w:rFonts w:eastAsia="Calibri"/>
        </w:rPr>
      </w:pPr>
      <w:r>
        <w:rPr>
          <w:rFonts w:eastAsia="Calibri"/>
        </w:rPr>
        <w:t>- Les horaires de travail …………………………………………………………..</w:t>
      </w:r>
    </w:p>
    <w:p w14:paraId="1130F426" w14:textId="77777777" w:rsidR="00643AC2" w:rsidRPr="004941D5" w:rsidRDefault="00643AC2" w:rsidP="00643AC2">
      <w:pPr>
        <w:tabs>
          <w:tab w:val="left" w:leader="dot" w:pos="1843"/>
          <w:tab w:val="left" w:leader="dot" w:pos="2977"/>
          <w:tab w:val="left" w:leader="dot" w:pos="6663"/>
          <w:tab w:val="left" w:leader="dot" w:pos="9214"/>
        </w:tabs>
        <w:spacing w:before="60" w:after="60"/>
        <w:jc w:val="both"/>
        <w:rPr>
          <w:rFonts w:eastAsia="Calibri"/>
        </w:rPr>
      </w:pPr>
      <w:r w:rsidRPr="004941D5">
        <w:rPr>
          <w:rFonts w:eastAsia="Calibri"/>
        </w:rPr>
        <w:t xml:space="preserve">- </w:t>
      </w:r>
      <w:r>
        <w:rPr>
          <w:rFonts w:eastAsia="Calibri"/>
        </w:rPr>
        <w:t>Les obligations de déplacement ……………………………………………</w:t>
      </w:r>
    </w:p>
    <w:p w14:paraId="1E1315F2" w14:textId="78072C89" w:rsidR="00643AC2" w:rsidRPr="004941D5" w:rsidRDefault="00643AC2" w:rsidP="00643AC2">
      <w:pPr>
        <w:tabs>
          <w:tab w:val="left" w:leader="dot" w:pos="1843"/>
          <w:tab w:val="left" w:leader="dot" w:pos="2977"/>
          <w:tab w:val="left" w:leader="dot" w:pos="6663"/>
          <w:tab w:val="left" w:leader="dot" w:pos="9214"/>
        </w:tabs>
        <w:spacing w:before="60" w:after="60"/>
        <w:jc w:val="both"/>
        <w:rPr>
          <w:rFonts w:eastAsia="Calibri"/>
        </w:rPr>
      </w:pPr>
      <w:r w:rsidRPr="004941D5">
        <w:rPr>
          <w:rFonts w:eastAsia="Calibri"/>
        </w:rPr>
        <w:t>- L</w:t>
      </w:r>
      <w:r w:rsidR="00E30E4E">
        <w:rPr>
          <w:rFonts w:eastAsia="Calibri"/>
        </w:rPr>
        <w:t>e</w:t>
      </w:r>
      <w:r w:rsidR="00361A9F">
        <w:rPr>
          <w:rFonts w:eastAsia="Calibri"/>
        </w:rPr>
        <w:t>(s)</w:t>
      </w:r>
      <w:r w:rsidR="00E30E4E">
        <w:rPr>
          <w:rFonts w:eastAsia="Calibri"/>
        </w:rPr>
        <w:t xml:space="preserve"> lieu</w:t>
      </w:r>
      <w:r w:rsidR="00361A9F">
        <w:rPr>
          <w:rFonts w:eastAsia="Calibri"/>
        </w:rPr>
        <w:t>(x)</w:t>
      </w:r>
      <w:r w:rsidR="00E30E4E">
        <w:rPr>
          <w:rFonts w:eastAsia="Calibri"/>
        </w:rPr>
        <w:t xml:space="preserve"> d’affectation </w:t>
      </w:r>
      <w:r w:rsidRPr="004941D5">
        <w:rPr>
          <w:rFonts w:eastAsia="Calibri"/>
        </w:rPr>
        <w:t>……</w:t>
      </w:r>
      <w:r>
        <w:rPr>
          <w:rFonts w:eastAsia="Calibri"/>
        </w:rPr>
        <w:t>………………………</w:t>
      </w:r>
      <w:r w:rsidR="00361A9F">
        <w:rPr>
          <w:rFonts w:eastAsia="Calibri"/>
        </w:rPr>
        <w:t>………………………..</w:t>
      </w:r>
    </w:p>
    <w:p w14:paraId="5D3DAAF8" w14:textId="77777777" w:rsidR="00643AC2" w:rsidRPr="004941D5" w:rsidRDefault="00643AC2" w:rsidP="00643AC2">
      <w:pPr>
        <w:tabs>
          <w:tab w:val="left" w:leader="dot" w:pos="1843"/>
          <w:tab w:val="left" w:leader="dot" w:pos="2977"/>
          <w:tab w:val="left" w:leader="dot" w:pos="6663"/>
          <w:tab w:val="left" w:leader="dot" w:pos="9214"/>
        </w:tabs>
        <w:jc w:val="both"/>
        <w:rPr>
          <w:rFonts w:eastAsia="Calibri"/>
        </w:rPr>
      </w:pPr>
    </w:p>
    <w:p w14:paraId="21D4E5EE" w14:textId="77777777" w:rsidR="00643AC2" w:rsidRDefault="00643AC2" w:rsidP="00643AC2">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 xml:space="preserve">Article 4 : </w:t>
      </w:r>
      <w:r w:rsidRPr="004941D5">
        <w:rPr>
          <w:rFonts w:eastAsia="Calibri" w:cs="Times New Roman"/>
          <w:b/>
          <w:szCs w:val="22"/>
          <w:u w:val="single"/>
          <w:lang w:eastAsia="en-US"/>
        </w:rPr>
        <w:t>Période d’essai</w:t>
      </w:r>
    </w:p>
    <w:p w14:paraId="7F859C45" w14:textId="77777777" w:rsidR="00643AC2" w:rsidRPr="004941D5" w:rsidRDefault="00643AC2" w:rsidP="00643AC2">
      <w:pPr>
        <w:tabs>
          <w:tab w:val="left" w:leader="dot" w:pos="1843"/>
          <w:tab w:val="left" w:leader="dot" w:pos="2977"/>
          <w:tab w:val="left" w:leader="dot" w:pos="6663"/>
          <w:tab w:val="left" w:leader="dot" w:pos="9214"/>
        </w:tabs>
        <w:jc w:val="both"/>
        <w:rPr>
          <w:rFonts w:eastAsia="Calibri"/>
        </w:rPr>
      </w:pPr>
    </w:p>
    <w:p w14:paraId="43C907D7" w14:textId="4271CB26" w:rsidR="00643AC2" w:rsidRPr="00C90DEC" w:rsidRDefault="00720218" w:rsidP="00643AC2">
      <w:pPr>
        <w:pStyle w:val="articlecontenu"/>
        <w:spacing w:after="0"/>
        <w:ind w:firstLine="0"/>
        <w:rPr>
          <w:rFonts w:ascii="Calibri" w:eastAsia="Calibri" w:hAnsi="Calibri" w:cstheme="minorBidi"/>
          <w:sz w:val="22"/>
          <w:szCs w:val="24"/>
        </w:rPr>
      </w:pPr>
      <w:r w:rsidRPr="00C90DEC">
        <w:rPr>
          <w:rFonts w:ascii="Calibri" w:eastAsia="Calibri" w:hAnsi="Calibri" w:cstheme="minorBidi"/>
          <w:sz w:val="22"/>
          <w:szCs w:val="24"/>
        </w:rPr>
        <w:t xml:space="preserve">Le co-contractant </w:t>
      </w:r>
      <w:r w:rsidR="00643AC2" w:rsidRPr="00C90DEC">
        <w:rPr>
          <w:rFonts w:ascii="Calibri" w:eastAsia="Calibri" w:hAnsi="Calibri" w:cstheme="minorBidi"/>
          <w:sz w:val="22"/>
          <w:szCs w:val="24"/>
        </w:rPr>
        <w:t>est soumis à une période d’essai de ……. jours/mois, soit du …………. au …………….., qui permettra à la collectivité d’évaluer les compétences de l’agent et à ce dernier d’apprécier si les fonctions occupées lui conviennent.</w:t>
      </w:r>
    </w:p>
    <w:p w14:paraId="5353AEF5" w14:textId="77777777" w:rsidR="00844EE0" w:rsidRPr="00C90DEC" w:rsidRDefault="00844EE0" w:rsidP="00643AC2">
      <w:pPr>
        <w:pStyle w:val="articlecontenu"/>
        <w:spacing w:after="0"/>
        <w:ind w:firstLine="0"/>
        <w:rPr>
          <w:rFonts w:ascii="Calibri" w:eastAsia="Calibri" w:hAnsi="Calibri" w:cstheme="minorBidi"/>
          <w:sz w:val="22"/>
          <w:szCs w:val="24"/>
        </w:rPr>
      </w:pPr>
    </w:p>
    <w:p w14:paraId="3D79023E" w14:textId="77777777" w:rsidR="00844EE0" w:rsidRDefault="00844EE0" w:rsidP="00844EE0">
      <w:pPr>
        <w:tabs>
          <w:tab w:val="left" w:pos="2127"/>
        </w:tabs>
        <w:jc w:val="both"/>
        <w:rPr>
          <w:rFonts w:cs="Calibri"/>
          <w:szCs w:val="22"/>
        </w:rPr>
      </w:pPr>
      <w:r w:rsidRPr="004F74C0">
        <w:rPr>
          <w:rFonts w:cs="Calibri"/>
          <w:szCs w:val="22"/>
        </w:rPr>
        <w:t xml:space="preserve">La période d’essai pourra être renouvelée une fois pour une durée au plus égale à sa durée initiale. </w:t>
      </w:r>
    </w:p>
    <w:p w14:paraId="24B8A552" w14:textId="77777777" w:rsidR="00844EE0" w:rsidRPr="004F74C0" w:rsidRDefault="00844EE0" w:rsidP="00844EE0">
      <w:pPr>
        <w:tabs>
          <w:tab w:val="left" w:pos="2127"/>
        </w:tabs>
        <w:jc w:val="both"/>
        <w:rPr>
          <w:rFonts w:cs="Calibri"/>
          <w:szCs w:val="22"/>
        </w:rPr>
      </w:pPr>
    </w:p>
    <w:p w14:paraId="3ADC7EE8" w14:textId="77777777" w:rsidR="00643AC2" w:rsidRPr="004F74C0" w:rsidRDefault="00643AC2" w:rsidP="00643AC2">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Le licenciement en cours ou au terme de la période d’essai ne peut intervenir qu’à l’issue d’un entretien préalable au cours duquel l’agent peut être assisté par une personne de son choix conformément au 3</w:t>
      </w:r>
      <w:r w:rsidRPr="004F74C0">
        <w:rPr>
          <w:rFonts w:ascii="Calibri" w:hAnsi="Calibri" w:cs="Calibri"/>
          <w:sz w:val="22"/>
          <w:szCs w:val="22"/>
          <w:vertAlign w:val="superscript"/>
        </w:rPr>
        <w:t>ème</w:t>
      </w:r>
      <w:r w:rsidRPr="004F74C0">
        <w:rPr>
          <w:rFonts w:ascii="Calibri" w:hAnsi="Calibri" w:cs="Calibri"/>
          <w:sz w:val="22"/>
          <w:szCs w:val="22"/>
        </w:rPr>
        <w:t xml:space="preserve"> alinéa de l’article 42 du décret n°88-145 du 15 février 1988.</w:t>
      </w:r>
    </w:p>
    <w:p w14:paraId="37FD6FE3" w14:textId="77777777" w:rsidR="00643AC2" w:rsidRPr="004F74C0" w:rsidRDefault="00643AC2" w:rsidP="00643AC2">
      <w:pPr>
        <w:pStyle w:val="articlecontenu"/>
        <w:tabs>
          <w:tab w:val="left" w:pos="1418"/>
        </w:tabs>
        <w:spacing w:after="0"/>
        <w:ind w:firstLine="0"/>
        <w:rPr>
          <w:rFonts w:ascii="Calibri" w:hAnsi="Calibri" w:cs="Calibri"/>
          <w:sz w:val="22"/>
          <w:szCs w:val="22"/>
        </w:rPr>
      </w:pPr>
    </w:p>
    <w:p w14:paraId="10BA16A2" w14:textId="77777777" w:rsidR="00643AC2" w:rsidRPr="004F74C0" w:rsidRDefault="00643AC2" w:rsidP="00643AC2">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La décision de licenciement est notifiée au cocontractant par lettre recommandée avec demande d’avis de réception ou par lettre remise en main propre contre décharge.</w:t>
      </w:r>
    </w:p>
    <w:p w14:paraId="4E02FD0C" w14:textId="77777777" w:rsidR="00643AC2" w:rsidRPr="004F74C0" w:rsidRDefault="00643AC2" w:rsidP="00643AC2">
      <w:pPr>
        <w:pStyle w:val="articlecontenu"/>
        <w:tabs>
          <w:tab w:val="left" w:pos="1418"/>
        </w:tabs>
        <w:spacing w:after="0"/>
        <w:ind w:firstLine="0"/>
        <w:rPr>
          <w:rFonts w:ascii="Calibri" w:hAnsi="Calibri" w:cs="Calibri"/>
          <w:sz w:val="22"/>
          <w:szCs w:val="22"/>
        </w:rPr>
      </w:pPr>
    </w:p>
    <w:p w14:paraId="63B2980A" w14:textId="3AC69266" w:rsidR="00643AC2" w:rsidRPr="004F74C0" w:rsidRDefault="00643AC2" w:rsidP="00643AC2">
      <w:pPr>
        <w:pStyle w:val="articlecontenu"/>
        <w:tabs>
          <w:tab w:val="left" w:pos="1418"/>
        </w:tabs>
        <w:spacing w:after="0"/>
        <w:ind w:firstLine="0"/>
        <w:rPr>
          <w:rFonts w:ascii="Calibri" w:hAnsi="Calibri" w:cs="Calibri"/>
          <w:i/>
          <w:sz w:val="22"/>
          <w:szCs w:val="22"/>
        </w:rPr>
      </w:pPr>
      <w:r w:rsidRPr="004F74C0">
        <w:rPr>
          <w:rFonts w:ascii="Calibri" w:hAnsi="Calibri" w:cs="Calibri"/>
          <w:b/>
          <w:i/>
          <w:sz w:val="22"/>
          <w:szCs w:val="22"/>
        </w:rPr>
        <w:t>Ou</w:t>
      </w:r>
      <w:r w:rsidRPr="00C90DEC">
        <w:rPr>
          <w:rFonts w:ascii="Calibri" w:eastAsia="Calibri" w:hAnsi="Calibri" w:cstheme="minorBidi"/>
          <w:sz w:val="22"/>
          <w:szCs w:val="24"/>
        </w:rPr>
        <w:t xml:space="preserve"> </w:t>
      </w:r>
      <w:r w:rsidR="00720218" w:rsidRPr="00C90DEC">
        <w:rPr>
          <w:rFonts w:ascii="Calibri" w:eastAsia="Calibri" w:hAnsi="Calibri" w:cstheme="minorBidi"/>
          <w:sz w:val="22"/>
          <w:szCs w:val="24"/>
        </w:rPr>
        <w:t xml:space="preserve">le co-contractant </w:t>
      </w:r>
      <w:r w:rsidRPr="00C90DEC">
        <w:rPr>
          <w:rFonts w:ascii="Calibri" w:eastAsia="Calibri" w:hAnsi="Calibri" w:cstheme="minorBidi"/>
          <w:sz w:val="22"/>
          <w:szCs w:val="24"/>
        </w:rPr>
        <w:t>n’est pas soumis à une période d’essai.</w:t>
      </w:r>
    </w:p>
    <w:p w14:paraId="1B92E22A" w14:textId="77777777" w:rsidR="00844EE0" w:rsidRPr="004F74C0" w:rsidRDefault="00844EE0" w:rsidP="00844EE0">
      <w:pPr>
        <w:pStyle w:val="articlecontenu"/>
        <w:spacing w:after="0"/>
        <w:ind w:firstLine="0"/>
        <w:rPr>
          <w:rFonts w:ascii="Calibri" w:hAnsi="Calibri" w:cs="Calibri"/>
          <w:sz w:val="22"/>
          <w:szCs w:val="22"/>
        </w:rPr>
      </w:pPr>
    </w:p>
    <w:p w14:paraId="6CFB1476" w14:textId="77777777" w:rsidR="00844EE0" w:rsidRPr="00844EE0" w:rsidRDefault="00844EE0" w:rsidP="00844EE0">
      <w:pPr>
        <w:pBdr>
          <w:top w:val="single" w:sz="4" w:space="1" w:color="auto"/>
          <w:left w:val="single" w:sz="4" w:space="4" w:color="auto"/>
          <w:bottom w:val="single" w:sz="4" w:space="1" w:color="auto"/>
          <w:right w:val="single" w:sz="4" w:space="4" w:color="auto"/>
        </w:pBdr>
        <w:jc w:val="both"/>
        <w:rPr>
          <w:rFonts w:cs="Calibri"/>
          <w:i/>
          <w:sz w:val="18"/>
          <w:szCs w:val="18"/>
        </w:rPr>
      </w:pPr>
      <w:r w:rsidRPr="00844EE0">
        <w:rPr>
          <w:rFonts w:cs="Calibri"/>
          <w:b/>
          <w:i/>
          <w:sz w:val="18"/>
          <w:szCs w:val="18"/>
          <w:u w:val="single"/>
        </w:rPr>
        <w:t>Rappel</w:t>
      </w:r>
      <w:r w:rsidRPr="00844EE0">
        <w:rPr>
          <w:rFonts w:cs="Calibri"/>
          <w:i/>
          <w:sz w:val="18"/>
          <w:szCs w:val="18"/>
        </w:rPr>
        <w:t> :</w:t>
      </w:r>
    </w:p>
    <w:p w14:paraId="774CDD56" w14:textId="77777777" w:rsidR="00844EE0" w:rsidRPr="00844EE0" w:rsidRDefault="00844EE0" w:rsidP="00844EE0">
      <w:pPr>
        <w:pBdr>
          <w:top w:val="single" w:sz="4" w:space="1" w:color="auto"/>
          <w:left w:val="single" w:sz="4" w:space="4" w:color="auto"/>
          <w:bottom w:val="single" w:sz="4" w:space="1" w:color="auto"/>
          <w:right w:val="single" w:sz="4" w:space="4" w:color="auto"/>
        </w:pBdr>
        <w:jc w:val="both"/>
        <w:rPr>
          <w:rFonts w:cs="Calibri"/>
          <w:i/>
          <w:sz w:val="18"/>
          <w:szCs w:val="18"/>
        </w:rPr>
      </w:pPr>
      <w:r w:rsidRPr="00844EE0">
        <w:rPr>
          <w:rFonts w:cs="Calibri"/>
          <w:i/>
          <w:sz w:val="18"/>
          <w:szCs w:val="18"/>
        </w:rPr>
        <w:t>La durée initiale de la période peut être modulée à raison d’un jour ouvré par semaine de durée de contrat, dans la limite :</w:t>
      </w:r>
    </w:p>
    <w:p w14:paraId="5AD430CA" w14:textId="77777777" w:rsidR="00844EE0" w:rsidRPr="00844EE0" w:rsidRDefault="00844EE0" w:rsidP="00844EE0">
      <w:pPr>
        <w:pBdr>
          <w:top w:val="single" w:sz="4" w:space="1" w:color="auto"/>
          <w:left w:val="single" w:sz="4" w:space="4" w:color="auto"/>
          <w:bottom w:val="single" w:sz="4" w:space="1" w:color="auto"/>
          <w:right w:val="single" w:sz="4" w:space="4" w:color="auto"/>
        </w:pBdr>
        <w:jc w:val="both"/>
        <w:rPr>
          <w:rFonts w:cs="Calibri"/>
          <w:i/>
          <w:sz w:val="18"/>
          <w:szCs w:val="18"/>
        </w:rPr>
      </w:pPr>
      <w:r w:rsidRPr="00844EE0">
        <w:rPr>
          <w:rFonts w:cs="Calibri"/>
          <w:i/>
          <w:sz w:val="18"/>
          <w:szCs w:val="18"/>
        </w:rPr>
        <w:t>- de trois semaines lorsque la durée initialement prévue au contrat est inférieure à six mois ;</w:t>
      </w:r>
    </w:p>
    <w:p w14:paraId="19609BAA" w14:textId="77777777" w:rsidR="00844EE0" w:rsidRPr="00844EE0" w:rsidRDefault="00844EE0" w:rsidP="00844EE0">
      <w:pPr>
        <w:pBdr>
          <w:top w:val="single" w:sz="4" w:space="1" w:color="auto"/>
          <w:left w:val="single" w:sz="4" w:space="4" w:color="auto"/>
          <w:bottom w:val="single" w:sz="4" w:space="1" w:color="auto"/>
          <w:right w:val="single" w:sz="4" w:space="4" w:color="auto"/>
        </w:pBdr>
        <w:jc w:val="both"/>
        <w:rPr>
          <w:rFonts w:cs="Calibri"/>
          <w:i/>
          <w:sz w:val="18"/>
          <w:szCs w:val="18"/>
        </w:rPr>
      </w:pPr>
      <w:r w:rsidRPr="00844EE0">
        <w:rPr>
          <w:rFonts w:cs="Calibri"/>
          <w:i/>
          <w:sz w:val="18"/>
          <w:szCs w:val="18"/>
        </w:rPr>
        <w:t>- d'un mois lorsque la durée initialement prévue au contrat est égale à six mois et inférieure à un an)</w:t>
      </w:r>
    </w:p>
    <w:p w14:paraId="2A4079EA" w14:textId="77777777" w:rsidR="00844EE0" w:rsidRPr="00844EE0" w:rsidRDefault="00844EE0" w:rsidP="00844EE0">
      <w:pPr>
        <w:pBdr>
          <w:top w:val="single" w:sz="4" w:space="1" w:color="auto"/>
          <w:left w:val="single" w:sz="4" w:space="4" w:color="auto"/>
          <w:bottom w:val="single" w:sz="4" w:space="1" w:color="auto"/>
          <w:right w:val="single" w:sz="4" w:space="4" w:color="auto"/>
        </w:pBdr>
        <w:tabs>
          <w:tab w:val="left" w:pos="2127"/>
        </w:tabs>
        <w:jc w:val="both"/>
        <w:rPr>
          <w:rFonts w:cs="Calibri"/>
          <w:sz w:val="18"/>
          <w:szCs w:val="18"/>
        </w:rPr>
      </w:pPr>
    </w:p>
    <w:p w14:paraId="0691BF7B" w14:textId="77777777" w:rsidR="00844EE0" w:rsidRPr="00844EE0" w:rsidRDefault="00844EE0" w:rsidP="00844EE0">
      <w:pPr>
        <w:pBdr>
          <w:top w:val="single" w:sz="4" w:space="1" w:color="auto"/>
          <w:left w:val="single" w:sz="4" w:space="4" w:color="auto"/>
          <w:bottom w:val="single" w:sz="4" w:space="1" w:color="auto"/>
          <w:right w:val="single" w:sz="4" w:space="4" w:color="auto"/>
        </w:pBdr>
        <w:tabs>
          <w:tab w:val="left" w:pos="2127"/>
        </w:tabs>
        <w:jc w:val="both"/>
        <w:rPr>
          <w:rFonts w:cs="Calibri"/>
          <w:sz w:val="18"/>
          <w:szCs w:val="18"/>
        </w:rPr>
      </w:pPr>
      <w:r w:rsidRPr="00844EE0">
        <w:rPr>
          <w:rFonts w:cs="Calibri"/>
          <w:i/>
          <w:sz w:val="18"/>
          <w:szCs w:val="18"/>
        </w:rPr>
        <w:lastRenderedPageBreak/>
        <w:t>La possibilité de renouveler la période d’essai doit être obligatoirement stipulée dans le contrat si la collectivité souhaite la renouveler).</w:t>
      </w:r>
    </w:p>
    <w:p w14:paraId="206B9160" w14:textId="77777777" w:rsidR="00844EE0" w:rsidRPr="00844EE0" w:rsidRDefault="00844EE0" w:rsidP="00844EE0">
      <w:pPr>
        <w:pBdr>
          <w:top w:val="single" w:sz="4" w:space="1" w:color="auto"/>
          <w:left w:val="single" w:sz="4" w:space="4" w:color="auto"/>
          <w:bottom w:val="single" w:sz="4" w:space="1" w:color="auto"/>
          <w:right w:val="single" w:sz="4" w:space="4" w:color="auto"/>
        </w:pBdr>
        <w:tabs>
          <w:tab w:val="left" w:pos="2127"/>
        </w:tabs>
        <w:jc w:val="both"/>
        <w:rPr>
          <w:rFonts w:cs="Calibri"/>
          <w:sz w:val="18"/>
          <w:szCs w:val="18"/>
        </w:rPr>
      </w:pPr>
    </w:p>
    <w:p w14:paraId="59B4D27C" w14:textId="77777777" w:rsidR="00844EE0" w:rsidRPr="00844EE0" w:rsidRDefault="00844EE0" w:rsidP="00844EE0">
      <w:pPr>
        <w:pBdr>
          <w:top w:val="single" w:sz="4" w:space="1" w:color="auto"/>
          <w:left w:val="single" w:sz="4" w:space="4" w:color="auto"/>
          <w:bottom w:val="single" w:sz="4" w:space="1" w:color="auto"/>
          <w:right w:val="single" w:sz="4" w:space="4" w:color="auto"/>
        </w:pBdr>
        <w:tabs>
          <w:tab w:val="left" w:pos="2127"/>
        </w:tabs>
        <w:jc w:val="both"/>
        <w:rPr>
          <w:rFonts w:cs="Calibri"/>
          <w:i/>
          <w:sz w:val="18"/>
          <w:szCs w:val="18"/>
        </w:rPr>
      </w:pPr>
      <w:r w:rsidRPr="00844EE0">
        <w:rPr>
          <w:rFonts w:cs="Calibri"/>
          <w:i/>
          <w:sz w:val="18"/>
          <w:szCs w:val="18"/>
        </w:rPr>
        <w:t>A</w:t>
      </w:r>
      <w:r w:rsidRPr="00844EE0">
        <w:rPr>
          <w:rFonts w:cs="Calibri"/>
          <w:i/>
          <w:color w:val="000000"/>
          <w:sz w:val="18"/>
          <w:szCs w:val="18"/>
          <w:shd w:val="clear" w:color="auto" w:fill="FFFFFF"/>
        </w:rPr>
        <w:t>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400BB105" w14:textId="77777777" w:rsidR="00844EE0" w:rsidRPr="00295D5A" w:rsidRDefault="00844EE0" w:rsidP="00643AC2">
      <w:pPr>
        <w:tabs>
          <w:tab w:val="left" w:leader="dot" w:pos="1843"/>
          <w:tab w:val="left" w:leader="dot" w:pos="2977"/>
          <w:tab w:val="left" w:leader="dot" w:pos="6663"/>
          <w:tab w:val="left" w:leader="dot" w:pos="9214"/>
        </w:tabs>
        <w:jc w:val="both"/>
        <w:rPr>
          <w:rFonts w:eastAsia="Calibri"/>
          <w:i/>
        </w:rPr>
      </w:pPr>
    </w:p>
    <w:p w14:paraId="1B417205" w14:textId="77777777" w:rsidR="00643AC2" w:rsidRDefault="00643AC2" w:rsidP="00643AC2">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 xml:space="preserve">Article 5 : </w:t>
      </w:r>
      <w:r w:rsidRPr="004941D5">
        <w:rPr>
          <w:rFonts w:eastAsia="Calibri" w:cs="Times New Roman"/>
          <w:b/>
          <w:szCs w:val="22"/>
          <w:u w:val="single"/>
          <w:lang w:eastAsia="en-US"/>
        </w:rPr>
        <w:t>Rémunération</w:t>
      </w:r>
    </w:p>
    <w:p w14:paraId="38BFD786" w14:textId="774747A1" w:rsidR="00643AC2" w:rsidRPr="005A1658" w:rsidRDefault="00720218" w:rsidP="00643AC2">
      <w:pPr>
        <w:tabs>
          <w:tab w:val="left" w:leader="dot" w:pos="2127"/>
          <w:tab w:val="left" w:leader="dot" w:pos="2268"/>
          <w:tab w:val="left" w:leader="dot" w:pos="5103"/>
          <w:tab w:val="left" w:leader="dot" w:pos="9072"/>
        </w:tabs>
        <w:spacing w:before="120"/>
        <w:jc w:val="both"/>
        <w:rPr>
          <w:rFonts w:eastAsia="Calibri"/>
          <w:szCs w:val="22"/>
        </w:rPr>
      </w:pPr>
      <w:r w:rsidRPr="005A1658">
        <w:rPr>
          <w:rFonts w:eastAsia="Calibri"/>
          <w:szCs w:val="22"/>
        </w:rPr>
        <w:t xml:space="preserve">Le </w:t>
      </w:r>
      <w:r w:rsidRPr="005A1658">
        <w:rPr>
          <w:rFonts w:eastAsia="Calibri" w:cs="Times New Roman"/>
          <w:szCs w:val="22"/>
          <w:lang w:eastAsia="en-US"/>
        </w:rPr>
        <w:t xml:space="preserve">co-contractant </w:t>
      </w:r>
      <w:r w:rsidR="00643AC2" w:rsidRPr="005A1658">
        <w:rPr>
          <w:rFonts w:eastAsia="Calibri"/>
          <w:szCs w:val="22"/>
        </w:rPr>
        <w:t>reçoit une rémunération mensuelle sur la base de l’indice majoré …</w:t>
      </w:r>
      <w:proofErr w:type="gramStart"/>
      <w:r w:rsidR="00643AC2" w:rsidRPr="005A1658">
        <w:rPr>
          <w:rFonts w:eastAsia="Calibri"/>
          <w:szCs w:val="22"/>
        </w:rPr>
        <w:t>…….</w:t>
      </w:r>
      <w:proofErr w:type="gramEnd"/>
      <w:r w:rsidR="00643AC2" w:rsidRPr="005A1658">
        <w:rPr>
          <w:rFonts w:eastAsia="Calibri"/>
          <w:szCs w:val="22"/>
        </w:rPr>
        <w:t>, assortie le cas échéant de l’indemnité de résidence et du supplément familial de traitement.</w:t>
      </w:r>
    </w:p>
    <w:p w14:paraId="32BC01E1" w14:textId="77777777" w:rsidR="00643AC2" w:rsidRPr="005A1658" w:rsidRDefault="00643AC2" w:rsidP="00643AC2">
      <w:pPr>
        <w:tabs>
          <w:tab w:val="left" w:leader="dot" w:pos="2127"/>
          <w:tab w:val="left" w:leader="dot" w:pos="2268"/>
          <w:tab w:val="left" w:leader="dot" w:pos="5103"/>
          <w:tab w:val="left" w:leader="dot" w:pos="9072"/>
        </w:tabs>
        <w:jc w:val="both"/>
        <w:rPr>
          <w:rFonts w:eastAsia="Calibri"/>
          <w:szCs w:val="22"/>
        </w:rPr>
      </w:pPr>
    </w:p>
    <w:p w14:paraId="71A0D22D" w14:textId="77777777" w:rsidR="00643AC2" w:rsidRPr="005A1658" w:rsidRDefault="00643AC2" w:rsidP="00643AC2">
      <w:pPr>
        <w:tabs>
          <w:tab w:val="left" w:leader="dot" w:pos="2127"/>
          <w:tab w:val="left" w:leader="dot" w:pos="2268"/>
          <w:tab w:val="left" w:leader="dot" w:pos="5103"/>
          <w:tab w:val="left" w:leader="dot" w:pos="9072"/>
        </w:tabs>
        <w:jc w:val="both"/>
        <w:rPr>
          <w:rFonts w:asciiTheme="minorHAnsi" w:eastAsia="Calibri" w:hAnsiTheme="minorHAnsi" w:cstheme="minorHAnsi"/>
          <w:szCs w:val="22"/>
        </w:rPr>
      </w:pPr>
      <w:r w:rsidRPr="005A1658">
        <w:rPr>
          <w:rFonts w:asciiTheme="minorHAnsi" w:eastAsia="Calibri" w:hAnsiTheme="minorHAnsi" w:cstheme="minorHAnsi"/>
          <w:szCs w:val="22"/>
        </w:rPr>
        <w:t>(</w:t>
      </w:r>
      <w:r w:rsidRPr="005A1658">
        <w:rPr>
          <w:rFonts w:asciiTheme="minorHAnsi" w:eastAsia="Calibri" w:hAnsiTheme="minorHAnsi" w:cstheme="minorHAnsi"/>
          <w:i/>
          <w:iCs/>
          <w:szCs w:val="22"/>
        </w:rPr>
        <w:t>Le cas échéant</w:t>
      </w:r>
      <w:r w:rsidRPr="005A1658">
        <w:rPr>
          <w:rFonts w:asciiTheme="minorHAnsi" w:eastAsia="Calibri" w:hAnsiTheme="minorHAnsi" w:cstheme="minorHAnsi"/>
          <w:szCs w:val="22"/>
        </w:rPr>
        <w:t>) L’agent percevra (</w:t>
      </w:r>
      <w:r w:rsidRPr="005A1658">
        <w:rPr>
          <w:rFonts w:asciiTheme="minorHAnsi" w:eastAsia="Calibri" w:hAnsiTheme="minorHAnsi" w:cstheme="minorHAnsi"/>
          <w:i/>
          <w:iCs/>
          <w:szCs w:val="22"/>
        </w:rPr>
        <w:t>lister exhaustivement les primes et indemnités</w:t>
      </w:r>
      <w:r w:rsidRPr="005A1658">
        <w:rPr>
          <w:rFonts w:asciiTheme="minorHAnsi" w:eastAsia="Calibri" w:hAnsiTheme="minorHAnsi" w:cstheme="minorHAnsi"/>
          <w:szCs w:val="22"/>
        </w:rPr>
        <w:t>) :</w:t>
      </w:r>
    </w:p>
    <w:p w14:paraId="41AC0674" w14:textId="0732DD8F" w:rsidR="00643AC2" w:rsidRPr="005A1658" w:rsidRDefault="00643AC2" w:rsidP="00643AC2">
      <w:pPr>
        <w:pStyle w:val="Corpsdetexte"/>
        <w:numPr>
          <w:ilvl w:val="0"/>
          <w:numId w:val="5"/>
        </w:numPr>
        <w:tabs>
          <w:tab w:val="left" w:pos="1530"/>
        </w:tabs>
        <w:spacing w:after="0"/>
        <w:ind w:left="714" w:right="295" w:hanging="357"/>
        <w:jc w:val="both"/>
        <w:rPr>
          <w:rFonts w:asciiTheme="minorHAnsi" w:eastAsia="Calibri" w:hAnsiTheme="minorHAnsi" w:cstheme="minorHAnsi"/>
          <w:szCs w:val="22"/>
        </w:rPr>
      </w:pPr>
      <w:proofErr w:type="gramStart"/>
      <w:r w:rsidRPr="005A1658">
        <w:rPr>
          <w:rFonts w:asciiTheme="minorHAnsi" w:eastAsia="Calibri" w:hAnsiTheme="minorHAnsi" w:cstheme="minorHAnsi"/>
          <w:szCs w:val="22"/>
        </w:rPr>
        <w:t>l’indemnité</w:t>
      </w:r>
      <w:proofErr w:type="gramEnd"/>
      <w:r w:rsidRPr="005A1658">
        <w:rPr>
          <w:rFonts w:asciiTheme="minorHAnsi" w:eastAsia="Calibri" w:hAnsiTheme="minorHAnsi" w:cstheme="minorHAnsi"/>
          <w:szCs w:val="22"/>
        </w:rPr>
        <w:t xml:space="preserve"> de fonctions, de sujétions et d’expertise</w:t>
      </w:r>
      <w:r w:rsidR="00561397" w:rsidRPr="005A1658">
        <w:rPr>
          <w:rFonts w:asciiTheme="minorHAnsi" w:eastAsia="Calibri" w:hAnsiTheme="minorHAnsi" w:cstheme="minorHAnsi"/>
          <w:szCs w:val="22"/>
        </w:rPr>
        <w:t xml:space="preserve"> (IFSE)</w:t>
      </w:r>
      <w:r w:rsidRPr="005A1658">
        <w:rPr>
          <w:rFonts w:asciiTheme="minorHAnsi" w:eastAsia="Calibri" w:hAnsiTheme="minorHAnsi" w:cstheme="minorHAnsi"/>
          <w:szCs w:val="22"/>
        </w:rPr>
        <w:t xml:space="preserve"> d’un montant annuel de …………. </w:t>
      </w:r>
      <w:proofErr w:type="gramStart"/>
      <w:r w:rsidRPr="005A1658">
        <w:rPr>
          <w:rFonts w:asciiTheme="minorHAnsi" w:eastAsia="Calibri" w:hAnsiTheme="minorHAnsi" w:cstheme="minorHAnsi"/>
          <w:szCs w:val="22"/>
        </w:rPr>
        <w:t>euros</w:t>
      </w:r>
      <w:proofErr w:type="gramEnd"/>
      <w:r w:rsidRPr="005A1658">
        <w:rPr>
          <w:rFonts w:asciiTheme="minorHAnsi" w:eastAsia="Calibri" w:hAnsiTheme="minorHAnsi" w:cstheme="minorHAnsi"/>
          <w:szCs w:val="22"/>
        </w:rPr>
        <w:t xml:space="preserve"> pour un agent à temps complet. Cette indemnité sera versée [</w:t>
      </w:r>
      <w:r w:rsidRPr="005A1658">
        <w:rPr>
          <w:rFonts w:asciiTheme="minorHAnsi" w:eastAsia="Calibri" w:hAnsiTheme="minorHAnsi" w:cstheme="minorHAnsi"/>
          <w:i/>
          <w:iCs/>
          <w:szCs w:val="22"/>
        </w:rPr>
        <w:t>préciser la périodicité</w:t>
      </w:r>
      <w:r w:rsidRPr="005A1658">
        <w:rPr>
          <w:rFonts w:asciiTheme="minorHAnsi" w:eastAsia="Calibri" w:hAnsiTheme="minorHAnsi" w:cstheme="minorHAnsi"/>
          <w:szCs w:val="22"/>
        </w:rPr>
        <w:t>] et sera proratisée en fonction du temps de travail.</w:t>
      </w:r>
    </w:p>
    <w:p w14:paraId="7F805E96" w14:textId="77C9F432" w:rsidR="00643AC2" w:rsidRPr="005A1658" w:rsidRDefault="00643AC2" w:rsidP="00643AC2">
      <w:pPr>
        <w:pStyle w:val="Paragraphedeliste"/>
        <w:numPr>
          <w:ilvl w:val="0"/>
          <w:numId w:val="5"/>
        </w:numPr>
        <w:tabs>
          <w:tab w:val="left" w:pos="240"/>
          <w:tab w:val="left" w:leader="dot" w:pos="2127"/>
          <w:tab w:val="left" w:leader="dot" w:pos="2268"/>
          <w:tab w:val="left" w:leader="dot" w:pos="5103"/>
          <w:tab w:val="left" w:leader="dot" w:pos="9072"/>
        </w:tabs>
        <w:spacing w:line="240" w:lineRule="exact"/>
        <w:ind w:left="714" w:hanging="357"/>
        <w:rPr>
          <w:rFonts w:asciiTheme="minorHAnsi" w:eastAsia="Calibri" w:hAnsiTheme="minorHAnsi" w:cstheme="minorHAnsi"/>
          <w:sz w:val="22"/>
          <w:szCs w:val="22"/>
        </w:rPr>
      </w:pPr>
      <w:proofErr w:type="gramStart"/>
      <w:r w:rsidRPr="005A1658">
        <w:rPr>
          <w:rFonts w:asciiTheme="minorHAnsi" w:eastAsia="Calibri" w:hAnsiTheme="minorHAnsi" w:cstheme="minorHAnsi"/>
          <w:sz w:val="22"/>
          <w:szCs w:val="22"/>
        </w:rPr>
        <w:t>le</w:t>
      </w:r>
      <w:proofErr w:type="gramEnd"/>
      <w:r w:rsidRPr="005A1658">
        <w:rPr>
          <w:rFonts w:asciiTheme="minorHAnsi" w:eastAsia="Calibri" w:hAnsiTheme="minorHAnsi" w:cstheme="minorHAnsi"/>
          <w:sz w:val="22"/>
          <w:szCs w:val="22"/>
        </w:rPr>
        <w:t xml:space="preserve"> complément indemnitaire</w:t>
      </w:r>
      <w:r w:rsidR="00561397" w:rsidRPr="005A1658">
        <w:rPr>
          <w:rFonts w:asciiTheme="minorHAnsi" w:eastAsia="Calibri" w:hAnsiTheme="minorHAnsi" w:cstheme="minorHAnsi"/>
          <w:sz w:val="22"/>
          <w:szCs w:val="22"/>
        </w:rPr>
        <w:t xml:space="preserve"> (CIA) </w:t>
      </w:r>
    </w:p>
    <w:p w14:paraId="7AB9A782" w14:textId="77777777" w:rsidR="00643AC2" w:rsidRPr="005A1658" w:rsidRDefault="00643AC2" w:rsidP="00643AC2">
      <w:pPr>
        <w:pStyle w:val="Paragraphedeliste"/>
        <w:numPr>
          <w:ilvl w:val="0"/>
          <w:numId w:val="5"/>
        </w:numPr>
        <w:tabs>
          <w:tab w:val="left" w:pos="240"/>
          <w:tab w:val="left" w:leader="dot" w:pos="2127"/>
          <w:tab w:val="left" w:leader="dot" w:pos="2268"/>
          <w:tab w:val="left" w:leader="dot" w:pos="5103"/>
          <w:tab w:val="left" w:leader="dot" w:pos="9072"/>
        </w:tabs>
        <w:spacing w:before="120" w:line="240" w:lineRule="exact"/>
        <w:rPr>
          <w:rFonts w:asciiTheme="minorHAnsi" w:eastAsia="Calibri" w:hAnsiTheme="minorHAnsi" w:cstheme="minorHAnsi"/>
          <w:sz w:val="22"/>
          <w:szCs w:val="22"/>
        </w:rPr>
      </w:pPr>
      <w:proofErr w:type="gramStart"/>
      <w:r w:rsidRPr="005A1658">
        <w:rPr>
          <w:rFonts w:asciiTheme="minorHAnsi" w:eastAsia="Calibri" w:hAnsiTheme="minorHAnsi" w:cstheme="minorHAnsi"/>
          <w:sz w:val="22"/>
          <w:szCs w:val="22"/>
        </w:rPr>
        <w:t>les</w:t>
      </w:r>
      <w:proofErr w:type="gramEnd"/>
      <w:r w:rsidRPr="005A1658">
        <w:rPr>
          <w:rFonts w:asciiTheme="minorHAnsi" w:eastAsia="Calibri" w:hAnsiTheme="minorHAnsi" w:cstheme="minorHAnsi"/>
          <w:sz w:val="22"/>
          <w:szCs w:val="22"/>
        </w:rPr>
        <w:t xml:space="preserve"> heures complémentaires et supplémentaires</w:t>
      </w:r>
    </w:p>
    <w:p w14:paraId="3F5C32B8" w14:textId="77777777" w:rsidR="00643AC2" w:rsidRPr="005A1658" w:rsidRDefault="00643AC2" w:rsidP="00643AC2">
      <w:pPr>
        <w:pStyle w:val="Paragraphedeliste"/>
        <w:numPr>
          <w:ilvl w:val="0"/>
          <w:numId w:val="5"/>
        </w:numPr>
        <w:tabs>
          <w:tab w:val="left" w:pos="240"/>
          <w:tab w:val="left" w:leader="dot" w:pos="2127"/>
          <w:tab w:val="left" w:leader="dot" w:pos="2268"/>
          <w:tab w:val="left" w:leader="dot" w:pos="5103"/>
          <w:tab w:val="left" w:leader="dot" w:pos="9072"/>
        </w:tabs>
        <w:spacing w:before="120" w:line="240" w:lineRule="exact"/>
        <w:rPr>
          <w:rFonts w:asciiTheme="minorHAnsi" w:eastAsia="Calibri" w:hAnsiTheme="minorHAnsi" w:cstheme="minorHAnsi"/>
          <w:sz w:val="22"/>
          <w:szCs w:val="22"/>
        </w:rPr>
      </w:pPr>
      <w:proofErr w:type="gramStart"/>
      <w:r w:rsidRPr="005A1658">
        <w:rPr>
          <w:rFonts w:asciiTheme="minorHAnsi" w:eastAsia="Calibri" w:hAnsiTheme="minorHAnsi" w:cstheme="minorHAnsi"/>
          <w:sz w:val="22"/>
          <w:szCs w:val="22"/>
        </w:rPr>
        <w:t>l’indemnité</w:t>
      </w:r>
      <w:proofErr w:type="gramEnd"/>
      <w:r w:rsidRPr="005A1658">
        <w:rPr>
          <w:rFonts w:asciiTheme="minorHAnsi" w:eastAsia="Calibri" w:hAnsiTheme="minorHAnsi" w:cstheme="minorHAnsi"/>
          <w:sz w:val="22"/>
          <w:szCs w:val="22"/>
        </w:rPr>
        <w:t xml:space="preserve"> de travail de nuit </w:t>
      </w:r>
    </w:p>
    <w:p w14:paraId="4F12867F" w14:textId="2BAFC305" w:rsidR="00643AC2" w:rsidRPr="005A1658" w:rsidRDefault="00643AC2" w:rsidP="00643AC2">
      <w:pPr>
        <w:pStyle w:val="Paragraphedeliste"/>
        <w:numPr>
          <w:ilvl w:val="0"/>
          <w:numId w:val="5"/>
        </w:numPr>
        <w:tabs>
          <w:tab w:val="left" w:pos="240"/>
          <w:tab w:val="left" w:leader="dot" w:pos="2127"/>
          <w:tab w:val="left" w:leader="dot" w:pos="2268"/>
          <w:tab w:val="left" w:leader="dot" w:pos="5103"/>
          <w:tab w:val="left" w:leader="dot" w:pos="9072"/>
        </w:tabs>
        <w:spacing w:before="120" w:line="240" w:lineRule="exact"/>
        <w:rPr>
          <w:rFonts w:asciiTheme="minorHAnsi" w:eastAsia="Calibri" w:hAnsiTheme="minorHAnsi" w:cstheme="minorHAnsi"/>
          <w:sz w:val="22"/>
          <w:szCs w:val="22"/>
        </w:rPr>
      </w:pPr>
      <w:proofErr w:type="gramStart"/>
      <w:r w:rsidRPr="005A1658">
        <w:rPr>
          <w:rFonts w:asciiTheme="minorHAnsi" w:eastAsia="Calibri" w:hAnsiTheme="minorHAnsi" w:cstheme="minorHAnsi"/>
          <w:sz w:val="22"/>
          <w:szCs w:val="22"/>
        </w:rPr>
        <w:t>l’indemnité</w:t>
      </w:r>
      <w:proofErr w:type="gramEnd"/>
      <w:r w:rsidRPr="005A1658">
        <w:rPr>
          <w:rFonts w:asciiTheme="minorHAnsi" w:eastAsia="Calibri" w:hAnsiTheme="minorHAnsi" w:cstheme="minorHAnsi"/>
          <w:sz w:val="22"/>
          <w:szCs w:val="22"/>
        </w:rPr>
        <w:t xml:space="preserve"> de dimanches et jours fériés</w:t>
      </w:r>
    </w:p>
    <w:p w14:paraId="7C5B2E14" w14:textId="681259D8" w:rsidR="00561397" w:rsidRPr="005A1658" w:rsidRDefault="00561397" w:rsidP="00643AC2">
      <w:pPr>
        <w:pStyle w:val="Paragraphedeliste"/>
        <w:numPr>
          <w:ilvl w:val="0"/>
          <w:numId w:val="5"/>
        </w:numPr>
        <w:tabs>
          <w:tab w:val="left" w:pos="240"/>
          <w:tab w:val="left" w:leader="dot" w:pos="2127"/>
          <w:tab w:val="left" w:leader="dot" w:pos="2268"/>
          <w:tab w:val="left" w:leader="dot" w:pos="5103"/>
          <w:tab w:val="left" w:leader="dot" w:pos="9072"/>
        </w:tabs>
        <w:spacing w:before="120" w:line="240" w:lineRule="exact"/>
        <w:rPr>
          <w:rFonts w:asciiTheme="minorHAnsi" w:eastAsia="Calibri" w:hAnsiTheme="minorHAnsi" w:cstheme="minorHAnsi"/>
          <w:sz w:val="22"/>
          <w:szCs w:val="22"/>
        </w:rPr>
      </w:pPr>
      <w:r w:rsidRPr="005A1658">
        <w:rPr>
          <w:rFonts w:asciiTheme="minorHAnsi" w:eastAsia="Calibri" w:hAnsiTheme="minorHAnsi" w:cstheme="minorHAnsi"/>
          <w:sz w:val="22"/>
          <w:szCs w:val="22"/>
        </w:rPr>
        <w:t xml:space="preserve">………………. </w:t>
      </w:r>
    </w:p>
    <w:p w14:paraId="14BEA52F" w14:textId="77777777" w:rsidR="00643AC2" w:rsidRPr="004941D5" w:rsidRDefault="00643AC2" w:rsidP="00643AC2">
      <w:pPr>
        <w:tabs>
          <w:tab w:val="left" w:leader="dot" w:pos="2552"/>
          <w:tab w:val="left" w:leader="dot" w:pos="5103"/>
          <w:tab w:val="left" w:leader="dot" w:pos="8080"/>
        </w:tabs>
        <w:jc w:val="both"/>
        <w:rPr>
          <w:rFonts w:eastAsia="Calibri"/>
        </w:rPr>
      </w:pPr>
    </w:p>
    <w:p w14:paraId="70D3B6E4" w14:textId="77777777" w:rsidR="00643AC2" w:rsidRDefault="00643AC2" w:rsidP="00643AC2">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 xml:space="preserve">Article 6 : </w:t>
      </w:r>
      <w:r w:rsidRPr="004941D5">
        <w:rPr>
          <w:rFonts w:eastAsia="Calibri" w:cs="Times New Roman"/>
          <w:b/>
          <w:szCs w:val="22"/>
          <w:u w:val="single"/>
          <w:lang w:eastAsia="en-US"/>
        </w:rPr>
        <w:t xml:space="preserve">Sécurité sociale </w:t>
      </w:r>
      <w:r>
        <w:rPr>
          <w:rFonts w:eastAsia="Calibri" w:cs="Times New Roman"/>
          <w:b/>
          <w:szCs w:val="22"/>
          <w:u w:val="single"/>
          <w:lang w:eastAsia="en-US"/>
        </w:rPr>
        <w:t>–</w:t>
      </w:r>
      <w:r w:rsidRPr="004941D5">
        <w:rPr>
          <w:rFonts w:eastAsia="Calibri" w:cs="Times New Roman"/>
          <w:b/>
          <w:szCs w:val="22"/>
          <w:u w:val="single"/>
          <w:lang w:eastAsia="en-US"/>
        </w:rPr>
        <w:t xml:space="preserve"> retraite</w:t>
      </w:r>
    </w:p>
    <w:p w14:paraId="051C3939" w14:textId="6DE57252" w:rsidR="00643AC2" w:rsidRPr="004941D5" w:rsidRDefault="00643AC2" w:rsidP="00643AC2">
      <w:pPr>
        <w:tabs>
          <w:tab w:val="left" w:pos="284"/>
          <w:tab w:val="left" w:leader="dot" w:pos="1985"/>
          <w:tab w:val="left" w:leader="dot" w:pos="4111"/>
        </w:tabs>
        <w:spacing w:before="120"/>
        <w:jc w:val="both"/>
        <w:rPr>
          <w:rFonts w:eastAsia="Calibri" w:cs="Times New Roman"/>
          <w:szCs w:val="22"/>
          <w:lang w:eastAsia="en-US"/>
        </w:rPr>
      </w:pPr>
      <w:r w:rsidRPr="004941D5">
        <w:rPr>
          <w:rFonts w:eastAsia="Calibri" w:cs="Times New Roman"/>
          <w:szCs w:val="22"/>
          <w:lang w:eastAsia="en-US"/>
        </w:rPr>
        <w:t xml:space="preserve">La rémunération </w:t>
      </w:r>
      <w:r w:rsidR="00720218">
        <w:rPr>
          <w:rFonts w:eastAsia="Calibri" w:cs="Times New Roman"/>
          <w:szCs w:val="22"/>
          <w:lang w:eastAsia="en-US"/>
        </w:rPr>
        <w:t>du co-contractant</w:t>
      </w:r>
      <w:r>
        <w:rPr>
          <w:rFonts w:eastAsia="Calibri" w:cs="Times New Roman"/>
          <w:szCs w:val="22"/>
          <w:lang w:eastAsia="en-US"/>
        </w:rPr>
        <w:t xml:space="preserve"> </w:t>
      </w:r>
      <w:r w:rsidRPr="004941D5">
        <w:rPr>
          <w:rFonts w:eastAsia="Calibri" w:cs="Times New Roman"/>
          <w:szCs w:val="22"/>
          <w:lang w:eastAsia="en-US"/>
        </w:rPr>
        <w:t>est soumise aux cotisations sociales prévues par le régime général de la Sécurité Sociale.</w:t>
      </w:r>
    </w:p>
    <w:p w14:paraId="26CC04DE" w14:textId="40675EE1" w:rsidR="00643AC2" w:rsidRPr="004941D5" w:rsidRDefault="00561397" w:rsidP="00643AC2">
      <w:pPr>
        <w:tabs>
          <w:tab w:val="left" w:leader="dot" w:pos="2268"/>
        </w:tabs>
        <w:spacing w:before="60" w:line="240" w:lineRule="exact"/>
        <w:jc w:val="both"/>
        <w:rPr>
          <w:rFonts w:eastAsia="Calibri" w:cs="Times New Roman"/>
          <w:szCs w:val="22"/>
          <w:lang w:eastAsia="en-US"/>
        </w:rPr>
      </w:pPr>
      <w:r>
        <w:rPr>
          <w:rFonts w:eastAsia="Calibri" w:cs="Times New Roman"/>
          <w:szCs w:val="22"/>
          <w:lang w:eastAsia="en-US"/>
        </w:rPr>
        <w:t>Le co-contractant</w:t>
      </w:r>
      <w:r w:rsidR="00643AC2" w:rsidRPr="004941D5">
        <w:rPr>
          <w:rFonts w:eastAsia="Calibri" w:cs="Times New Roman"/>
          <w:szCs w:val="22"/>
          <w:lang w:eastAsia="en-US"/>
        </w:rPr>
        <w:t xml:space="preserve"> est affilié à l’IRCANTEC</w:t>
      </w:r>
      <w:r>
        <w:rPr>
          <w:rFonts w:eastAsia="Calibri" w:cs="Times New Roman"/>
          <w:szCs w:val="22"/>
          <w:lang w:eastAsia="en-US"/>
        </w:rPr>
        <w:t>.</w:t>
      </w:r>
    </w:p>
    <w:p w14:paraId="7BE38539" w14:textId="77777777" w:rsidR="00643AC2" w:rsidRPr="004941D5" w:rsidRDefault="00643AC2" w:rsidP="00643AC2">
      <w:pPr>
        <w:tabs>
          <w:tab w:val="left" w:pos="284"/>
          <w:tab w:val="left" w:leader="dot" w:pos="1985"/>
        </w:tabs>
        <w:spacing w:before="60" w:line="240" w:lineRule="exact"/>
        <w:jc w:val="both"/>
        <w:rPr>
          <w:rFonts w:eastAsia="Calibri" w:cs="Times New Roman"/>
          <w:szCs w:val="22"/>
          <w:lang w:eastAsia="en-US"/>
        </w:rPr>
      </w:pPr>
    </w:p>
    <w:p w14:paraId="627ACDF9" w14:textId="77777777" w:rsidR="00643AC2" w:rsidRDefault="00643AC2" w:rsidP="00643AC2">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 xml:space="preserve">Article 7 : </w:t>
      </w:r>
      <w:r w:rsidRPr="004941D5">
        <w:rPr>
          <w:rFonts w:eastAsia="Calibri" w:cs="Times New Roman"/>
          <w:b/>
          <w:szCs w:val="22"/>
          <w:u w:val="single"/>
          <w:lang w:eastAsia="en-US"/>
        </w:rPr>
        <w:t>Droits et obligations</w:t>
      </w:r>
    </w:p>
    <w:p w14:paraId="1C3CA373" w14:textId="6699046D" w:rsidR="00643AC2" w:rsidRDefault="00720218" w:rsidP="00643AC2">
      <w:pPr>
        <w:tabs>
          <w:tab w:val="left" w:leader="dot" w:pos="2977"/>
          <w:tab w:val="left" w:leader="dot" w:pos="8931"/>
        </w:tabs>
        <w:spacing w:before="120"/>
        <w:jc w:val="both"/>
        <w:rPr>
          <w:rFonts w:eastAsia="Calibri"/>
        </w:rPr>
      </w:pPr>
      <w:r>
        <w:rPr>
          <w:rFonts w:eastAsia="Calibri"/>
        </w:rPr>
        <w:t xml:space="preserve">Le </w:t>
      </w:r>
      <w:r>
        <w:rPr>
          <w:rFonts w:eastAsia="Calibri" w:cs="Times New Roman"/>
          <w:szCs w:val="22"/>
          <w:lang w:eastAsia="en-US"/>
        </w:rPr>
        <w:t>co-contractant</w:t>
      </w:r>
      <w:r w:rsidR="00643AC2">
        <w:rPr>
          <w:rFonts w:eastAsia="Calibri"/>
        </w:rPr>
        <w:t xml:space="preserve"> </w:t>
      </w:r>
      <w:r w:rsidR="00643AC2" w:rsidRPr="004941D5">
        <w:rPr>
          <w:rFonts w:eastAsia="Calibri"/>
        </w:rPr>
        <w:t xml:space="preserve">sera soumis pendant toute la période d’exécution du présent engagement aux droits et obligations des </w:t>
      </w:r>
      <w:r>
        <w:rPr>
          <w:rFonts w:eastAsia="Calibri"/>
        </w:rPr>
        <w:t>agents publics</w:t>
      </w:r>
      <w:r w:rsidR="00643AC2" w:rsidRPr="004941D5">
        <w:rPr>
          <w:rFonts w:eastAsia="Calibri"/>
        </w:rPr>
        <w:t xml:space="preserve"> tels que définis par l</w:t>
      </w:r>
      <w:r w:rsidR="00643AC2">
        <w:rPr>
          <w:rFonts w:eastAsia="Calibri"/>
        </w:rPr>
        <w:t>e Code général de la fonction publique</w:t>
      </w:r>
      <w:r w:rsidR="00643AC2" w:rsidRPr="004941D5">
        <w:rPr>
          <w:rFonts w:eastAsia="Calibri"/>
        </w:rPr>
        <w:t xml:space="preserve"> et par le décret n° 88-145 du 15 février 1988 susvisé.</w:t>
      </w:r>
    </w:p>
    <w:p w14:paraId="5D572C05" w14:textId="77777777" w:rsidR="00643AC2" w:rsidRPr="004941D5" w:rsidRDefault="00643AC2" w:rsidP="00643AC2">
      <w:pPr>
        <w:tabs>
          <w:tab w:val="left" w:leader="dot" w:pos="2977"/>
          <w:tab w:val="left" w:leader="dot" w:pos="8931"/>
        </w:tabs>
        <w:jc w:val="both"/>
        <w:rPr>
          <w:rFonts w:eastAsia="Calibri"/>
        </w:rPr>
      </w:pPr>
      <w:r w:rsidRPr="004941D5">
        <w:rPr>
          <w:rFonts w:eastAsia="Calibri"/>
        </w:rPr>
        <w:t>En cas de manquement à ces obligations, le régime disciplinaire prévu par le décret précité pourra être appliqué.</w:t>
      </w:r>
    </w:p>
    <w:p w14:paraId="7440B353" w14:textId="77777777" w:rsidR="00643AC2" w:rsidRPr="004941D5" w:rsidRDefault="00643AC2" w:rsidP="00643AC2">
      <w:pPr>
        <w:tabs>
          <w:tab w:val="left" w:leader="dot" w:pos="2977"/>
          <w:tab w:val="left" w:leader="dot" w:pos="8931"/>
        </w:tabs>
        <w:jc w:val="both"/>
        <w:rPr>
          <w:rFonts w:eastAsia="Calibri"/>
        </w:rPr>
      </w:pPr>
    </w:p>
    <w:p w14:paraId="712C6C7D" w14:textId="77777777" w:rsidR="00643AC2" w:rsidRDefault="00643AC2" w:rsidP="00643AC2">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 xml:space="preserve">Article 8 : </w:t>
      </w:r>
      <w:r w:rsidRPr="004941D5">
        <w:rPr>
          <w:rFonts w:eastAsia="Calibri" w:cs="Times New Roman"/>
          <w:b/>
          <w:szCs w:val="22"/>
          <w:u w:val="single"/>
          <w:lang w:eastAsia="en-US"/>
        </w:rPr>
        <w:t>Renouvellement du contrat</w:t>
      </w:r>
    </w:p>
    <w:p w14:paraId="50B4D078" w14:textId="77777777" w:rsidR="00EF7906" w:rsidRDefault="00EF7906" w:rsidP="00643AC2">
      <w:pPr>
        <w:tabs>
          <w:tab w:val="left" w:pos="240"/>
        </w:tabs>
        <w:spacing w:before="120" w:line="240" w:lineRule="exact"/>
        <w:ind w:left="227" w:hanging="227"/>
        <w:jc w:val="both"/>
        <w:rPr>
          <w:rFonts w:eastAsia="Calibri" w:cs="Times New Roman"/>
          <w:b/>
          <w:szCs w:val="22"/>
          <w:u w:val="single"/>
          <w:lang w:eastAsia="en-US"/>
        </w:rPr>
      </w:pPr>
    </w:p>
    <w:p w14:paraId="41307679" w14:textId="77777777" w:rsidR="00B764A4" w:rsidRPr="005A1658" w:rsidRDefault="00B764A4" w:rsidP="00B764A4">
      <w:pPr>
        <w:tabs>
          <w:tab w:val="left" w:leader="dot" w:pos="2977"/>
          <w:tab w:val="left" w:leader="dot" w:pos="8931"/>
        </w:tabs>
        <w:jc w:val="both"/>
        <w:rPr>
          <w:rFonts w:eastAsia="Calibri"/>
          <w:iCs/>
        </w:rPr>
      </w:pPr>
      <w:r w:rsidRPr="005A1658">
        <w:rPr>
          <w:rFonts w:eastAsia="Calibri"/>
          <w:iCs/>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7B3DDFC9" w14:textId="77777777" w:rsidR="00B764A4" w:rsidRPr="005A1658" w:rsidRDefault="00B764A4" w:rsidP="00B764A4">
      <w:pPr>
        <w:tabs>
          <w:tab w:val="left" w:leader="dot" w:pos="2977"/>
          <w:tab w:val="left" w:leader="dot" w:pos="8931"/>
        </w:tabs>
        <w:spacing w:before="60" w:after="60"/>
        <w:jc w:val="both"/>
        <w:rPr>
          <w:rFonts w:eastAsia="Calibri"/>
          <w:iCs/>
        </w:rPr>
      </w:pPr>
      <w:r w:rsidRPr="005A1658">
        <w:rPr>
          <w:rFonts w:eastAsia="Calibri"/>
          <w:iCs/>
        </w:rPr>
        <w:t>-</w:t>
      </w:r>
      <w:r w:rsidRPr="005A1658">
        <w:rPr>
          <w:rFonts w:eastAsia="Calibri"/>
          <w:b/>
          <w:iCs/>
        </w:rPr>
        <w:t>huit jours</w:t>
      </w:r>
      <w:r w:rsidRPr="005A1658">
        <w:rPr>
          <w:rFonts w:eastAsia="Calibri"/>
          <w:iCs/>
        </w:rPr>
        <w:t xml:space="preserve"> avant le terme de l'engagement pour l'agent recruté pour une durée inférieure à six mois ; </w:t>
      </w:r>
    </w:p>
    <w:p w14:paraId="0FBF2E70" w14:textId="77777777" w:rsidR="00B764A4" w:rsidRPr="005A1658" w:rsidRDefault="00B764A4" w:rsidP="00B764A4">
      <w:pPr>
        <w:tabs>
          <w:tab w:val="left" w:leader="dot" w:pos="2977"/>
          <w:tab w:val="left" w:leader="dot" w:pos="8931"/>
        </w:tabs>
        <w:spacing w:before="60" w:after="60"/>
        <w:jc w:val="both"/>
        <w:rPr>
          <w:rFonts w:eastAsia="Calibri"/>
          <w:iCs/>
        </w:rPr>
      </w:pPr>
      <w:r w:rsidRPr="005A1658">
        <w:rPr>
          <w:rFonts w:eastAsia="Calibri"/>
          <w:iCs/>
        </w:rPr>
        <w:t>-</w:t>
      </w:r>
      <w:r w:rsidRPr="005A1658">
        <w:rPr>
          <w:rFonts w:eastAsia="Calibri"/>
          <w:b/>
          <w:iCs/>
        </w:rPr>
        <w:t>un mois</w:t>
      </w:r>
      <w:r w:rsidRPr="005A1658">
        <w:rPr>
          <w:rFonts w:eastAsia="Calibri"/>
          <w:iCs/>
        </w:rPr>
        <w:t xml:space="preserve"> avant le terme de l'engagement pour l'agent recruté pour une durée égale ou supérieure à six mois et inférieure à deux ans ; </w:t>
      </w:r>
    </w:p>
    <w:p w14:paraId="34654173" w14:textId="77777777" w:rsidR="00B764A4" w:rsidRPr="005A1658" w:rsidRDefault="00B764A4" w:rsidP="00B764A4">
      <w:pPr>
        <w:tabs>
          <w:tab w:val="left" w:leader="dot" w:pos="2977"/>
          <w:tab w:val="left" w:leader="dot" w:pos="8931"/>
        </w:tabs>
        <w:spacing w:before="60" w:after="60"/>
        <w:jc w:val="both"/>
        <w:rPr>
          <w:rFonts w:eastAsia="Calibri"/>
          <w:iCs/>
        </w:rPr>
      </w:pPr>
      <w:r w:rsidRPr="005A1658">
        <w:rPr>
          <w:rFonts w:eastAsia="Calibri"/>
          <w:iCs/>
        </w:rPr>
        <w:t>-</w:t>
      </w:r>
      <w:r w:rsidRPr="005A1658">
        <w:rPr>
          <w:rFonts w:eastAsia="Calibri"/>
          <w:b/>
          <w:iCs/>
        </w:rPr>
        <w:t>deux mois</w:t>
      </w:r>
      <w:r w:rsidRPr="005A1658">
        <w:rPr>
          <w:rFonts w:eastAsia="Calibri"/>
          <w:iCs/>
        </w:rPr>
        <w:t xml:space="preserve"> avant le terme de l'engagement pour l'agent recruté pour une durée égale ou supérieure à deux ans ; </w:t>
      </w:r>
    </w:p>
    <w:p w14:paraId="2B8CAC8C" w14:textId="77777777" w:rsidR="00B764A4" w:rsidRPr="005A1658" w:rsidRDefault="00B764A4" w:rsidP="00B764A4">
      <w:pPr>
        <w:tabs>
          <w:tab w:val="left" w:leader="dot" w:pos="2977"/>
          <w:tab w:val="left" w:leader="dot" w:pos="8931"/>
        </w:tabs>
        <w:spacing w:before="60" w:after="60"/>
        <w:jc w:val="both"/>
        <w:rPr>
          <w:rFonts w:eastAsia="Calibri"/>
          <w:iCs/>
        </w:rPr>
      </w:pPr>
      <w:r w:rsidRPr="005A1658">
        <w:rPr>
          <w:rFonts w:eastAsia="Calibri"/>
          <w:iCs/>
        </w:rPr>
        <w:t>-</w:t>
      </w:r>
      <w:r w:rsidRPr="005A1658">
        <w:rPr>
          <w:rFonts w:eastAsia="Calibri"/>
          <w:b/>
          <w:iCs/>
        </w:rPr>
        <w:t>trois mois</w:t>
      </w:r>
      <w:r w:rsidRPr="005A1658">
        <w:rPr>
          <w:rFonts w:eastAsia="Calibri"/>
          <w:iCs/>
        </w:rPr>
        <w:t xml:space="preserve"> avant le terme de l'engagement pour l'agent dont le contrat est susceptible d'être renouvelé pour une durée indéterminée en application des dispositions législatives ou réglementaires applicables. </w:t>
      </w:r>
    </w:p>
    <w:p w14:paraId="4EC4538C" w14:textId="77777777" w:rsidR="00B764A4" w:rsidRPr="005A1658" w:rsidRDefault="00B764A4" w:rsidP="00B764A4">
      <w:pPr>
        <w:tabs>
          <w:tab w:val="left" w:leader="dot" w:pos="2977"/>
          <w:tab w:val="left" w:leader="dot" w:pos="8931"/>
        </w:tabs>
        <w:jc w:val="both"/>
        <w:rPr>
          <w:rFonts w:eastAsia="Calibri"/>
          <w:iCs/>
        </w:rPr>
      </w:pPr>
    </w:p>
    <w:p w14:paraId="5CC5EFC9" w14:textId="77777777" w:rsidR="00B764A4" w:rsidRPr="005A1658" w:rsidRDefault="00B764A4" w:rsidP="00B764A4">
      <w:pPr>
        <w:tabs>
          <w:tab w:val="left" w:leader="dot" w:pos="2977"/>
          <w:tab w:val="left" w:leader="dot" w:pos="8931"/>
        </w:tabs>
        <w:jc w:val="both"/>
        <w:rPr>
          <w:rFonts w:eastAsia="Calibri"/>
          <w:iCs/>
        </w:rPr>
      </w:pPr>
      <w:r w:rsidRPr="005A1658">
        <w:rPr>
          <w:rFonts w:eastAsia="Calibri"/>
          <w:iCs/>
        </w:rPr>
        <w:t xml:space="preserve">La notification de la décision finale doit être </w:t>
      </w:r>
      <w:r w:rsidRPr="005A1658">
        <w:rPr>
          <w:rFonts w:eastAsia="Calibri"/>
          <w:b/>
          <w:iCs/>
        </w:rPr>
        <w:t>précédée d'un entretien</w:t>
      </w:r>
      <w:r w:rsidRPr="005A1658">
        <w:rPr>
          <w:rFonts w:eastAsia="Calibri"/>
          <w:iCs/>
        </w:rPr>
        <w:t xml:space="preserve"> lorsque le contrat est susceptible d'être reconduit pour une durée indéterminée ou lorsque la durée du contrat ou de l'ensemble des contrats conclus sur emploi permanent conformément à l'article L. 332-8 du Code général de la fonction publique est supérieure ou égale à trois ans.</w:t>
      </w:r>
    </w:p>
    <w:p w14:paraId="308CC843" w14:textId="77777777" w:rsidR="00B764A4" w:rsidRPr="001E105A" w:rsidRDefault="00B764A4" w:rsidP="00B764A4">
      <w:pPr>
        <w:tabs>
          <w:tab w:val="left" w:leader="dot" w:pos="2977"/>
          <w:tab w:val="left" w:leader="dot" w:pos="8931"/>
        </w:tabs>
        <w:jc w:val="both"/>
        <w:rPr>
          <w:rFonts w:eastAsia="Calibri"/>
          <w:i/>
        </w:rPr>
      </w:pPr>
    </w:p>
    <w:p w14:paraId="23EB8ECE" w14:textId="77777777" w:rsidR="00B764A4" w:rsidRPr="005A1658" w:rsidRDefault="00B764A4" w:rsidP="00B764A4">
      <w:pPr>
        <w:tabs>
          <w:tab w:val="left" w:leader="dot" w:pos="2977"/>
          <w:tab w:val="left" w:leader="dot" w:pos="8931"/>
        </w:tabs>
        <w:jc w:val="both"/>
        <w:rPr>
          <w:rFonts w:eastAsia="Calibri"/>
          <w:iCs/>
        </w:rPr>
      </w:pPr>
      <w:r w:rsidRPr="005A1658">
        <w:rPr>
          <w:rFonts w:eastAsia="Calibri"/>
          <w:iCs/>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1ED22DDC" w14:textId="77777777" w:rsidR="00B764A4" w:rsidRPr="005A1658" w:rsidRDefault="00B764A4" w:rsidP="00B764A4">
      <w:pPr>
        <w:tabs>
          <w:tab w:val="left" w:leader="dot" w:pos="2977"/>
          <w:tab w:val="left" w:leader="dot" w:pos="8931"/>
        </w:tabs>
        <w:jc w:val="both"/>
        <w:rPr>
          <w:rFonts w:eastAsia="Calibri"/>
          <w:iCs/>
        </w:rPr>
      </w:pPr>
    </w:p>
    <w:p w14:paraId="00360D2B" w14:textId="77777777" w:rsidR="00B764A4" w:rsidRPr="005A1658" w:rsidRDefault="00B764A4" w:rsidP="00B764A4">
      <w:pPr>
        <w:tabs>
          <w:tab w:val="left" w:leader="dot" w:pos="2977"/>
          <w:tab w:val="left" w:leader="dot" w:pos="8931"/>
        </w:tabs>
        <w:jc w:val="both"/>
        <w:rPr>
          <w:rFonts w:eastAsia="Calibri"/>
          <w:iCs/>
        </w:rPr>
      </w:pPr>
      <w:r w:rsidRPr="005A1658">
        <w:rPr>
          <w:rFonts w:eastAsia="Calibri"/>
          <w:iCs/>
        </w:rPr>
        <w:t xml:space="preserve">Lorsqu'il est proposé de renouveler le contrat, l'agent contractuel dispose </w:t>
      </w:r>
      <w:r w:rsidRPr="005A1658">
        <w:rPr>
          <w:rFonts w:eastAsia="Calibri"/>
          <w:b/>
          <w:iCs/>
        </w:rPr>
        <w:t>d'un délai de huit jours</w:t>
      </w:r>
      <w:r w:rsidRPr="005A1658">
        <w:rPr>
          <w:rFonts w:eastAsia="Calibri"/>
          <w:iCs/>
        </w:rPr>
        <w:t xml:space="preserve"> pour faire connaître, le cas échéant, son acceptation. En cas de non-réponse dans le délai prévu, </w:t>
      </w:r>
      <w:r w:rsidRPr="005A1658">
        <w:rPr>
          <w:rFonts w:eastAsia="Calibri"/>
          <w:b/>
          <w:iCs/>
        </w:rPr>
        <w:t>l'intéressé est présumé renoncer à son emploi</w:t>
      </w:r>
      <w:r w:rsidRPr="005A1658">
        <w:rPr>
          <w:rFonts w:eastAsia="Calibri"/>
          <w:iCs/>
        </w:rPr>
        <w:t xml:space="preserve">. </w:t>
      </w:r>
    </w:p>
    <w:p w14:paraId="11B620BC" w14:textId="77777777" w:rsidR="000D4CFF" w:rsidRPr="00B82752" w:rsidRDefault="000D4CFF" w:rsidP="00643AC2">
      <w:pPr>
        <w:pStyle w:val="articlecontenu"/>
        <w:tabs>
          <w:tab w:val="left" w:pos="1418"/>
        </w:tabs>
        <w:spacing w:after="0"/>
        <w:ind w:firstLine="0"/>
        <w:rPr>
          <w:rFonts w:ascii="Calibri" w:hAnsi="Calibri" w:cs="Calibri"/>
          <w:sz w:val="22"/>
          <w:szCs w:val="22"/>
        </w:rPr>
      </w:pPr>
    </w:p>
    <w:p w14:paraId="2B3EEC69" w14:textId="77777777" w:rsidR="00643AC2" w:rsidRPr="004477D3" w:rsidRDefault="00643AC2" w:rsidP="00643AC2">
      <w:pPr>
        <w:tabs>
          <w:tab w:val="left" w:pos="240"/>
        </w:tabs>
        <w:spacing w:before="120" w:line="240" w:lineRule="exact"/>
        <w:ind w:left="227" w:hanging="227"/>
        <w:jc w:val="both"/>
        <w:rPr>
          <w:rFonts w:eastAsia="Calibri"/>
          <w:b/>
          <w:szCs w:val="22"/>
          <w:u w:val="single"/>
          <w:lang w:eastAsia="en-US"/>
        </w:rPr>
      </w:pPr>
      <w:r>
        <w:rPr>
          <w:rFonts w:eastAsia="Calibri"/>
          <w:b/>
          <w:szCs w:val="22"/>
          <w:u w:val="single"/>
          <w:lang w:eastAsia="en-US"/>
        </w:rPr>
        <w:t>Article 9 : Indemnité de fin de contrat</w:t>
      </w:r>
    </w:p>
    <w:p w14:paraId="28004134" w14:textId="77777777" w:rsidR="00643AC2" w:rsidRPr="004477D3" w:rsidRDefault="00643AC2" w:rsidP="00643AC2">
      <w:pPr>
        <w:rPr>
          <w:rFonts w:ascii="Times New Roman" w:eastAsia="Times New Roman" w:hAnsi="Times New Roman"/>
          <w:sz w:val="24"/>
        </w:rPr>
      </w:pPr>
    </w:p>
    <w:p w14:paraId="7BE46572" w14:textId="77777777" w:rsidR="008D07F6" w:rsidRDefault="00643AC2" w:rsidP="00643AC2">
      <w:pPr>
        <w:jc w:val="both"/>
        <w:rPr>
          <w:rFonts w:eastAsia="Calibri" w:cs="Calibri"/>
          <w:szCs w:val="22"/>
        </w:rPr>
      </w:pPr>
      <w:r w:rsidRPr="004477D3">
        <w:rPr>
          <w:rFonts w:eastAsia="Calibri" w:cs="Calibri"/>
          <w:szCs w:val="22"/>
        </w:rPr>
        <w:t xml:space="preserve">Une indemnité de fin de contrat est versée quand le contrat est exécuté jusqu'à son terme et lorsque la durée du contrat initial avec les renouvellements est inférieure ou égale à 1 an. </w:t>
      </w:r>
    </w:p>
    <w:p w14:paraId="1F1EC2F0" w14:textId="77777777" w:rsidR="008D07F6" w:rsidRDefault="008D07F6" w:rsidP="00643AC2">
      <w:pPr>
        <w:jc w:val="both"/>
        <w:rPr>
          <w:rFonts w:eastAsia="Calibri" w:cs="Calibri"/>
          <w:szCs w:val="22"/>
        </w:rPr>
      </w:pPr>
    </w:p>
    <w:p w14:paraId="191F8C09" w14:textId="77777777" w:rsidR="008D07F6" w:rsidRDefault="00643AC2" w:rsidP="008D07F6">
      <w:pPr>
        <w:jc w:val="both"/>
        <w:rPr>
          <w:rFonts w:eastAsia="Calibri" w:cs="Calibri"/>
          <w:szCs w:val="22"/>
        </w:rPr>
      </w:pPr>
      <w:r w:rsidRPr="004477D3">
        <w:rPr>
          <w:rFonts w:eastAsia="Calibri" w:cs="Calibri"/>
          <w:szCs w:val="22"/>
        </w:rPr>
        <w:t xml:space="preserve">Le montant de l’indemnité est égal à 10 % de la rémunération brute globale perçue au titre de tous les </w:t>
      </w:r>
      <w:r>
        <w:rPr>
          <w:rFonts w:eastAsia="Calibri" w:cs="Calibri"/>
          <w:szCs w:val="22"/>
        </w:rPr>
        <w:t xml:space="preserve">contrats (contrat initial + les </w:t>
      </w:r>
      <w:r w:rsidRPr="004477D3">
        <w:rPr>
          <w:rFonts w:eastAsia="Calibri" w:cs="Calibri"/>
          <w:szCs w:val="22"/>
        </w:rPr>
        <w:t xml:space="preserve">renouvellements). </w:t>
      </w:r>
    </w:p>
    <w:p w14:paraId="2CD21F30" w14:textId="7A292FE6" w:rsidR="00643AC2" w:rsidRDefault="00643AC2" w:rsidP="008D07F6">
      <w:pPr>
        <w:jc w:val="both"/>
        <w:rPr>
          <w:rFonts w:eastAsia="Calibri" w:cs="Calibri"/>
          <w:szCs w:val="22"/>
        </w:rPr>
      </w:pPr>
      <w:r w:rsidRPr="004477D3">
        <w:rPr>
          <w:rFonts w:eastAsia="Calibri" w:cs="Calibri"/>
          <w:szCs w:val="22"/>
        </w:rPr>
        <w:t>L'indemnité sera versée en une seule fois à la fin du contrat et au plus tard un mois après le terme du contrat.</w:t>
      </w:r>
    </w:p>
    <w:p w14:paraId="2AA75D7F" w14:textId="77777777" w:rsidR="008D07F6" w:rsidRPr="004477D3" w:rsidRDefault="008D07F6" w:rsidP="008D07F6">
      <w:pPr>
        <w:jc w:val="both"/>
        <w:rPr>
          <w:rFonts w:eastAsia="Calibri" w:cs="Calibri"/>
          <w:szCs w:val="22"/>
        </w:rPr>
      </w:pPr>
    </w:p>
    <w:p w14:paraId="1403503A" w14:textId="77777777" w:rsidR="00643AC2" w:rsidRPr="004477D3" w:rsidRDefault="00643AC2" w:rsidP="008D07F6">
      <w:pPr>
        <w:jc w:val="both"/>
        <w:rPr>
          <w:rFonts w:eastAsia="Calibri" w:cs="Calibri"/>
          <w:szCs w:val="22"/>
        </w:rPr>
      </w:pPr>
      <w:r w:rsidRPr="004477D3">
        <w:rPr>
          <w:rFonts w:eastAsia="Calibri" w:cs="Calibri"/>
          <w:szCs w:val="22"/>
        </w:rPr>
        <w:t xml:space="preserve">L’indemnité ne sera pas due si : </w:t>
      </w:r>
    </w:p>
    <w:p w14:paraId="5E29881A" w14:textId="77777777" w:rsidR="00643AC2" w:rsidRPr="004477D3" w:rsidRDefault="00643AC2" w:rsidP="008D07F6">
      <w:pPr>
        <w:jc w:val="both"/>
        <w:rPr>
          <w:rFonts w:eastAsia="Calibri" w:cs="Calibri"/>
          <w:szCs w:val="22"/>
        </w:rPr>
      </w:pPr>
      <w:r>
        <w:rPr>
          <w:rFonts w:eastAsia="Calibri" w:cs="Calibri"/>
          <w:szCs w:val="22"/>
        </w:rPr>
        <w:t>- </w:t>
      </w:r>
      <w:r w:rsidRPr="004477D3">
        <w:rPr>
          <w:rFonts w:eastAsia="Calibri" w:cs="Calibri"/>
          <w:szCs w:val="22"/>
        </w:rPr>
        <w:t>l'agent contractuel refuse un CDI pour occuper le même emploi ou un emploi similaire auprès du même employeur avec une rémunération au moins équivalente</w:t>
      </w:r>
    </w:p>
    <w:p w14:paraId="7A572EC6" w14:textId="77777777" w:rsidR="00643AC2" w:rsidRPr="004477D3" w:rsidRDefault="00643AC2" w:rsidP="008D07F6">
      <w:pPr>
        <w:jc w:val="both"/>
        <w:rPr>
          <w:rFonts w:eastAsia="Calibri" w:cs="Calibri"/>
          <w:szCs w:val="22"/>
        </w:rPr>
      </w:pPr>
      <w:r>
        <w:rPr>
          <w:rFonts w:eastAsia="Calibri" w:cs="Calibri"/>
          <w:szCs w:val="22"/>
        </w:rPr>
        <w:t>- </w:t>
      </w:r>
      <w:r w:rsidRPr="004477D3">
        <w:rPr>
          <w:rFonts w:eastAsia="Calibri" w:cs="Calibri"/>
          <w:szCs w:val="22"/>
        </w:rPr>
        <w:t xml:space="preserve">l'agent à l'issue du contrat est nommé stagiaire </w:t>
      </w:r>
      <w:r>
        <w:t>ou élève</w:t>
      </w:r>
      <w:r>
        <w:rPr>
          <w:rFonts w:eastAsia="Calibri" w:cs="Calibri"/>
          <w:szCs w:val="22"/>
        </w:rPr>
        <w:t xml:space="preserve"> </w:t>
      </w:r>
      <w:r>
        <w:t>à l'issue de la réussite à un concours</w:t>
      </w:r>
    </w:p>
    <w:p w14:paraId="7DAA6041" w14:textId="77777777" w:rsidR="00643AC2" w:rsidRPr="004477D3" w:rsidRDefault="00643AC2" w:rsidP="008D07F6">
      <w:pPr>
        <w:jc w:val="both"/>
        <w:rPr>
          <w:rFonts w:eastAsia="Calibri" w:cs="Calibri"/>
          <w:szCs w:val="22"/>
        </w:rPr>
      </w:pPr>
      <w:r>
        <w:rPr>
          <w:rFonts w:eastAsia="Calibri" w:cs="Calibri"/>
          <w:szCs w:val="22"/>
        </w:rPr>
        <w:t>- </w:t>
      </w:r>
      <w:r w:rsidRPr="004477D3">
        <w:rPr>
          <w:rFonts w:eastAsia="Calibri" w:cs="Calibri"/>
          <w:szCs w:val="22"/>
        </w:rPr>
        <w:t>le contrat de l’agent est renouvelé</w:t>
      </w:r>
    </w:p>
    <w:p w14:paraId="0C3BA769" w14:textId="77777777" w:rsidR="00643AC2" w:rsidRPr="004477D3" w:rsidRDefault="00643AC2" w:rsidP="008D07F6">
      <w:pPr>
        <w:jc w:val="both"/>
        <w:rPr>
          <w:rFonts w:eastAsia="Calibri" w:cs="Calibri"/>
          <w:szCs w:val="22"/>
        </w:rPr>
      </w:pPr>
      <w:r>
        <w:rPr>
          <w:rFonts w:eastAsia="Calibri" w:cs="Calibri"/>
          <w:szCs w:val="22"/>
        </w:rPr>
        <w:t>- </w:t>
      </w:r>
      <w:r w:rsidRPr="004477D3">
        <w:rPr>
          <w:rFonts w:eastAsia="Calibri" w:cs="Calibri"/>
          <w:szCs w:val="22"/>
        </w:rPr>
        <w:t>l’agent conclu un nouveau contrat en CDD ou en CDI au sein de la fonction publique territoriale</w:t>
      </w:r>
    </w:p>
    <w:p w14:paraId="67921C1E" w14:textId="77777777" w:rsidR="00643AC2" w:rsidRPr="004477D3" w:rsidRDefault="00643AC2" w:rsidP="008D07F6">
      <w:pPr>
        <w:jc w:val="both"/>
        <w:rPr>
          <w:rFonts w:eastAsia="Calibri" w:cs="Calibri"/>
          <w:szCs w:val="22"/>
        </w:rPr>
      </w:pPr>
      <w:r>
        <w:rPr>
          <w:rFonts w:eastAsia="Calibri" w:cs="Calibri"/>
          <w:szCs w:val="22"/>
        </w:rPr>
        <w:t>- </w:t>
      </w:r>
      <w:r w:rsidRPr="004477D3">
        <w:rPr>
          <w:rFonts w:eastAsia="Calibri" w:cs="Calibri"/>
          <w:szCs w:val="22"/>
        </w:rPr>
        <w:t>l'une des parties (agent ou autorité territoriale) rompt de manière anticipée le contrat (démission, licenciement)</w:t>
      </w:r>
    </w:p>
    <w:p w14:paraId="6B4D94D8" w14:textId="77777777" w:rsidR="00643AC2" w:rsidRPr="004477D3" w:rsidRDefault="00643AC2" w:rsidP="008D07F6">
      <w:pPr>
        <w:jc w:val="both"/>
        <w:rPr>
          <w:rFonts w:eastAsia="Calibri" w:cs="Calibri"/>
          <w:szCs w:val="22"/>
        </w:rPr>
      </w:pPr>
      <w:r>
        <w:rPr>
          <w:rFonts w:eastAsia="Calibri" w:cs="Calibri"/>
          <w:szCs w:val="22"/>
        </w:rPr>
        <w:t>- </w:t>
      </w:r>
      <w:r w:rsidRPr="004477D3">
        <w:rPr>
          <w:rFonts w:eastAsia="Calibri" w:cs="Calibri"/>
          <w:szCs w:val="22"/>
        </w:rPr>
        <w:t>la durée du contrat (renouvellement(s) inclus) est supérieure à un an</w:t>
      </w:r>
    </w:p>
    <w:p w14:paraId="1A541C88" w14:textId="77777777" w:rsidR="00643AC2" w:rsidRDefault="00643AC2" w:rsidP="008D07F6">
      <w:pPr>
        <w:tabs>
          <w:tab w:val="left" w:pos="240"/>
        </w:tabs>
        <w:spacing w:before="120" w:line="240" w:lineRule="exact"/>
        <w:ind w:left="227" w:hanging="227"/>
        <w:jc w:val="both"/>
        <w:rPr>
          <w:rFonts w:eastAsia="Calibri" w:cs="Times New Roman"/>
          <w:b/>
          <w:szCs w:val="22"/>
          <w:u w:val="single"/>
          <w:lang w:eastAsia="en-US"/>
        </w:rPr>
      </w:pPr>
    </w:p>
    <w:p w14:paraId="27D73CD6" w14:textId="77777777" w:rsidR="00643AC2" w:rsidRPr="004941D5" w:rsidRDefault="00643AC2" w:rsidP="00643AC2">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 xml:space="preserve">Article 10 : </w:t>
      </w:r>
      <w:r w:rsidRPr="004941D5">
        <w:rPr>
          <w:rFonts w:eastAsia="Calibri" w:cs="Times New Roman"/>
          <w:b/>
          <w:szCs w:val="22"/>
          <w:u w:val="single"/>
          <w:lang w:eastAsia="en-US"/>
        </w:rPr>
        <w:t>Rupture du contrat</w:t>
      </w:r>
    </w:p>
    <w:p w14:paraId="0745B6C3" w14:textId="77777777" w:rsidR="00643AC2" w:rsidRPr="004941D5" w:rsidRDefault="00643AC2" w:rsidP="00643AC2">
      <w:pPr>
        <w:tabs>
          <w:tab w:val="left" w:pos="240"/>
        </w:tabs>
        <w:spacing w:before="120" w:line="240" w:lineRule="exact"/>
        <w:ind w:left="785"/>
        <w:jc w:val="both"/>
        <w:rPr>
          <w:rFonts w:eastAsia="Calibri" w:cs="Times New Roman"/>
          <w:b/>
          <w:szCs w:val="22"/>
          <w:lang w:eastAsia="en-US"/>
        </w:rPr>
      </w:pPr>
    </w:p>
    <w:p w14:paraId="1881023A" w14:textId="77777777" w:rsidR="00643AC2" w:rsidRPr="009D1F91" w:rsidRDefault="00643AC2" w:rsidP="00643AC2">
      <w:pPr>
        <w:numPr>
          <w:ilvl w:val="0"/>
          <w:numId w:val="3"/>
        </w:numPr>
        <w:tabs>
          <w:tab w:val="left" w:pos="600"/>
        </w:tabs>
        <w:autoSpaceDE w:val="0"/>
        <w:autoSpaceDN w:val="0"/>
        <w:adjustRightInd w:val="0"/>
        <w:spacing w:line="240" w:lineRule="exact"/>
        <w:ind w:left="782" w:hanging="357"/>
        <w:jc w:val="both"/>
        <w:rPr>
          <w:rFonts w:eastAsia="Calibri" w:cs="Calibri"/>
          <w:b/>
          <w:color w:val="1A181C"/>
          <w:szCs w:val="22"/>
          <w:lang w:eastAsia="en-US"/>
        </w:rPr>
      </w:pPr>
      <w:r w:rsidRPr="009D1F91">
        <w:rPr>
          <w:rFonts w:eastAsia="Calibri" w:cs="Calibri"/>
          <w:b/>
          <w:color w:val="1A181C"/>
          <w:szCs w:val="22"/>
          <w:lang w:eastAsia="en-US"/>
        </w:rPr>
        <w:t>Licenciement</w:t>
      </w:r>
    </w:p>
    <w:p w14:paraId="283F2511" w14:textId="77777777" w:rsidR="00643AC2" w:rsidRDefault="00643AC2" w:rsidP="00643AC2">
      <w:pPr>
        <w:tabs>
          <w:tab w:val="left" w:leader="dot" w:pos="2977"/>
          <w:tab w:val="left" w:leader="dot" w:pos="8931"/>
        </w:tabs>
        <w:jc w:val="both"/>
        <w:rPr>
          <w:rFonts w:eastAsia="Calibri"/>
        </w:rPr>
      </w:pPr>
    </w:p>
    <w:p w14:paraId="197DC748" w14:textId="77777777" w:rsidR="00643AC2" w:rsidRPr="004F74C0" w:rsidRDefault="00643AC2" w:rsidP="00643AC2">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Le licenciement ne pourra intervenir qu’au terme de la procédure prévue par le décret n°88-145 du 15 février 1988 précité.</w:t>
      </w:r>
    </w:p>
    <w:p w14:paraId="0952E149" w14:textId="77777777" w:rsidR="00643AC2" w:rsidRPr="004F74C0" w:rsidRDefault="00643AC2" w:rsidP="00643AC2">
      <w:pPr>
        <w:pStyle w:val="articlecontenu"/>
        <w:tabs>
          <w:tab w:val="left" w:pos="1418"/>
        </w:tabs>
        <w:spacing w:after="0"/>
        <w:ind w:left="1418" w:firstLine="0"/>
        <w:rPr>
          <w:rFonts w:ascii="Calibri" w:hAnsi="Calibri" w:cs="Calibri"/>
          <w:sz w:val="22"/>
          <w:szCs w:val="22"/>
        </w:rPr>
      </w:pPr>
    </w:p>
    <w:p w14:paraId="4B9975FA" w14:textId="0B63FC4F" w:rsidR="00643AC2" w:rsidRPr="004F74C0" w:rsidRDefault="008D07F6" w:rsidP="00643AC2">
      <w:pPr>
        <w:pStyle w:val="articlecontenu"/>
        <w:tabs>
          <w:tab w:val="left" w:pos="1418"/>
        </w:tabs>
        <w:spacing w:after="0"/>
        <w:ind w:firstLine="0"/>
        <w:rPr>
          <w:rFonts w:ascii="Calibri" w:hAnsi="Calibri" w:cs="Calibri"/>
          <w:sz w:val="22"/>
          <w:szCs w:val="22"/>
        </w:rPr>
      </w:pPr>
      <w:r>
        <w:rPr>
          <w:rFonts w:ascii="Calibri" w:hAnsi="Calibri" w:cs="Calibri"/>
          <w:sz w:val="22"/>
          <w:szCs w:val="22"/>
        </w:rPr>
        <w:t xml:space="preserve">Le co-contractant </w:t>
      </w:r>
      <w:r w:rsidR="00643AC2" w:rsidRPr="004F74C0">
        <w:rPr>
          <w:rFonts w:ascii="Calibri" w:hAnsi="Calibri" w:cs="Calibri"/>
          <w:sz w:val="22"/>
          <w:szCs w:val="22"/>
        </w:rPr>
        <w:t>ne peut être licencié avant le terme de son engagement qu’après un préavis de :</w:t>
      </w:r>
    </w:p>
    <w:p w14:paraId="594FC419" w14:textId="77777777" w:rsidR="00643AC2" w:rsidRPr="004F74C0" w:rsidRDefault="00643AC2" w:rsidP="00643AC2">
      <w:pPr>
        <w:pStyle w:val="articlecontenu"/>
        <w:numPr>
          <w:ilvl w:val="0"/>
          <w:numId w:val="4"/>
        </w:numPr>
        <w:tabs>
          <w:tab w:val="left" w:pos="1418"/>
        </w:tabs>
        <w:spacing w:after="0"/>
        <w:rPr>
          <w:rFonts w:ascii="Calibri" w:hAnsi="Calibri" w:cs="Calibri"/>
          <w:sz w:val="22"/>
          <w:szCs w:val="22"/>
        </w:rPr>
      </w:pPr>
      <w:r w:rsidRPr="00B82752">
        <w:rPr>
          <w:rFonts w:ascii="Calibri" w:hAnsi="Calibri" w:cs="Calibri"/>
          <w:b/>
          <w:sz w:val="22"/>
          <w:szCs w:val="22"/>
        </w:rPr>
        <w:t>8 jours</w:t>
      </w:r>
      <w:r w:rsidRPr="004F74C0">
        <w:rPr>
          <w:rFonts w:ascii="Calibri" w:hAnsi="Calibri" w:cs="Calibri"/>
          <w:sz w:val="22"/>
          <w:szCs w:val="22"/>
        </w:rPr>
        <w:t xml:space="preserve"> pour l’agent justifiant d’une ancienneté de services inférieure à 6 mois auprès de l’autorité qui l’a recruté,</w:t>
      </w:r>
    </w:p>
    <w:p w14:paraId="6422C979" w14:textId="77777777" w:rsidR="00643AC2" w:rsidRPr="004F74C0" w:rsidRDefault="00643AC2" w:rsidP="00643AC2">
      <w:pPr>
        <w:pStyle w:val="articlecontenu"/>
        <w:numPr>
          <w:ilvl w:val="0"/>
          <w:numId w:val="4"/>
        </w:numPr>
        <w:tabs>
          <w:tab w:val="left" w:pos="1418"/>
        </w:tabs>
        <w:spacing w:after="0"/>
        <w:rPr>
          <w:rFonts w:ascii="Calibri" w:hAnsi="Calibri" w:cs="Calibri"/>
          <w:sz w:val="22"/>
          <w:szCs w:val="22"/>
        </w:rPr>
      </w:pPr>
      <w:r w:rsidRPr="00B82752">
        <w:rPr>
          <w:rFonts w:ascii="Calibri" w:hAnsi="Calibri" w:cs="Calibri"/>
          <w:b/>
          <w:sz w:val="22"/>
          <w:szCs w:val="22"/>
        </w:rPr>
        <w:t>1 mois</w:t>
      </w:r>
      <w:r w:rsidRPr="004F74C0">
        <w:rPr>
          <w:rFonts w:ascii="Calibri" w:hAnsi="Calibri" w:cs="Calibri"/>
          <w:sz w:val="22"/>
          <w:szCs w:val="22"/>
        </w:rPr>
        <w:t xml:space="preserve"> pour l’agent justifiant d’une ancienneté de services égale ou supérieure à 6 mois et inférieure à 2 ans auprès de l’autorité qui l’a recruté,</w:t>
      </w:r>
    </w:p>
    <w:p w14:paraId="2598115B" w14:textId="77777777" w:rsidR="00643AC2" w:rsidRPr="004F74C0" w:rsidRDefault="00643AC2" w:rsidP="00643AC2">
      <w:pPr>
        <w:pStyle w:val="articlecontenu"/>
        <w:numPr>
          <w:ilvl w:val="0"/>
          <w:numId w:val="4"/>
        </w:numPr>
        <w:tabs>
          <w:tab w:val="left" w:pos="1418"/>
        </w:tabs>
        <w:spacing w:after="0"/>
        <w:rPr>
          <w:rFonts w:ascii="Calibri" w:hAnsi="Calibri" w:cs="Calibri"/>
          <w:sz w:val="22"/>
          <w:szCs w:val="22"/>
        </w:rPr>
      </w:pPr>
      <w:r w:rsidRPr="00B82752">
        <w:rPr>
          <w:rFonts w:ascii="Calibri" w:hAnsi="Calibri" w:cs="Calibri"/>
          <w:b/>
          <w:sz w:val="22"/>
          <w:szCs w:val="22"/>
        </w:rPr>
        <w:t>2 mois</w:t>
      </w:r>
      <w:r w:rsidRPr="004F74C0">
        <w:rPr>
          <w:rFonts w:ascii="Calibri" w:hAnsi="Calibri" w:cs="Calibri"/>
          <w:sz w:val="22"/>
          <w:szCs w:val="22"/>
        </w:rPr>
        <w:t xml:space="preserve"> pour l’agent justifiant d’une ancienneté de services égale ou supérieure à 2 ans auprès de l’autorité qui l’a recruté.</w:t>
      </w:r>
    </w:p>
    <w:p w14:paraId="55DEA733" w14:textId="77777777" w:rsidR="00643AC2" w:rsidRPr="004F74C0" w:rsidRDefault="00643AC2" w:rsidP="00643AC2">
      <w:pPr>
        <w:pStyle w:val="articlecontenu"/>
        <w:tabs>
          <w:tab w:val="left" w:pos="1418"/>
        </w:tabs>
        <w:spacing w:after="0"/>
        <w:ind w:left="1418" w:firstLine="0"/>
        <w:rPr>
          <w:rFonts w:ascii="Calibri" w:hAnsi="Calibri" w:cs="Calibri"/>
          <w:sz w:val="22"/>
          <w:szCs w:val="22"/>
        </w:rPr>
      </w:pPr>
    </w:p>
    <w:p w14:paraId="59C132E2" w14:textId="77777777" w:rsidR="00643AC2" w:rsidRDefault="00643AC2" w:rsidP="00643AC2">
      <w:pPr>
        <w:tabs>
          <w:tab w:val="left" w:leader="dot" w:pos="2977"/>
          <w:tab w:val="left" w:leader="dot" w:pos="8931"/>
        </w:tabs>
        <w:jc w:val="both"/>
        <w:rPr>
          <w:rFonts w:eastAsia="Calibri" w:cs="Times New Roman"/>
          <w:szCs w:val="22"/>
          <w:lang w:eastAsia="en-US"/>
        </w:rPr>
      </w:pPr>
      <w:r w:rsidRPr="004A438B">
        <w:rPr>
          <w:rFonts w:eastAsia="Calibri"/>
        </w:rPr>
        <w:t>Pour la détermination de la durée du préavis, l'ancienneté est décomptée jusqu'à la date d'envoi de la lettre de notification</w:t>
      </w:r>
      <w:r w:rsidRPr="004941D5">
        <w:rPr>
          <w:rFonts w:eastAsia="Calibri" w:cs="Times New Roman"/>
          <w:szCs w:val="22"/>
          <w:lang w:eastAsia="en-US"/>
        </w:rPr>
        <w:t xml:space="preserve">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63C9DC65" w14:textId="77777777" w:rsidR="00643AC2" w:rsidRDefault="00643AC2" w:rsidP="00643AC2">
      <w:pPr>
        <w:tabs>
          <w:tab w:val="left" w:leader="dot" w:pos="2977"/>
          <w:tab w:val="left" w:leader="dot" w:pos="8931"/>
        </w:tabs>
        <w:jc w:val="both"/>
        <w:rPr>
          <w:rFonts w:eastAsia="Calibri" w:cs="Times New Roman"/>
          <w:szCs w:val="22"/>
          <w:lang w:eastAsia="en-US"/>
        </w:rPr>
      </w:pPr>
    </w:p>
    <w:p w14:paraId="5218F5CB" w14:textId="77777777" w:rsidR="00643AC2" w:rsidRPr="004941D5" w:rsidRDefault="00643AC2" w:rsidP="00643AC2">
      <w:pPr>
        <w:tabs>
          <w:tab w:val="left" w:leader="dot" w:pos="2977"/>
          <w:tab w:val="left" w:leader="dot" w:pos="8931"/>
        </w:tabs>
        <w:jc w:val="both"/>
        <w:rPr>
          <w:rFonts w:eastAsia="Calibri"/>
        </w:rPr>
      </w:pPr>
      <w:r w:rsidRPr="004941D5">
        <w:rPr>
          <w:rFonts w:eastAsia="Calibri"/>
        </w:rPr>
        <w:lastRenderedPageBreak/>
        <w:t xml:space="preserve">La date de présentation de la lettre recommandée notifiant le licenciement ou la date de remise en main propre de la lettre de licenciement fixe le point de départ du préavis. </w:t>
      </w:r>
    </w:p>
    <w:p w14:paraId="229A4431" w14:textId="77777777" w:rsidR="00643AC2" w:rsidRPr="004941D5" w:rsidRDefault="00643AC2" w:rsidP="00643AC2">
      <w:pPr>
        <w:tabs>
          <w:tab w:val="left" w:leader="dot" w:pos="2977"/>
          <w:tab w:val="left" w:leader="dot" w:pos="8931"/>
        </w:tabs>
        <w:jc w:val="both"/>
        <w:rPr>
          <w:rFonts w:eastAsia="Calibri" w:cs="Times New Roman"/>
          <w:szCs w:val="22"/>
          <w:lang w:eastAsia="en-US"/>
        </w:rPr>
      </w:pPr>
    </w:p>
    <w:p w14:paraId="1336BE4E" w14:textId="77777777" w:rsidR="00643AC2" w:rsidRPr="004941D5" w:rsidRDefault="00643AC2" w:rsidP="00643AC2">
      <w:pPr>
        <w:tabs>
          <w:tab w:val="left" w:leader="dot" w:pos="2977"/>
          <w:tab w:val="left" w:leader="dot" w:pos="8931"/>
        </w:tabs>
        <w:jc w:val="both"/>
        <w:rPr>
          <w:rFonts w:eastAsia="Calibri"/>
        </w:rPr>
      </w:pPr>
      <w:r w:rsidRPr="004941D5">
        <w:rPr>
          <w:rFonts w:eastAsia="Calibri"/>
        </w:rPr>
        <w:t>Le préavis ne s'applique pas aux cas de licenciement prévus au cours ou à l’issue de la période d’essai, ainsi que pour motif disciplinaire.</w:t>
      </w:r>
    </w:p>
    <w:p w14:paraId="362F7A26" w14:textId="77777777" w:rsidR="00643AC2" w:rsidRPr="004F74C0" w:rsidRDefault="00643AC2" w:rsidP="00643AC2">
      <w:pPr>
        <w:pStyle w:val="articlecontenu"/>
        <w:tabs>
          <w:tab w:val="left" w:pos="1418"/>
        </w:tabs>
        <w:spacing w:after="0"/>
        <w:ind w:firstLine="1440"/>
        <w:rPr>
          <w:rFonts w:ascii="Calibri" w:hAnsi="Calibri" w:cs="Calibri"/>
          <w:sz w:val="22"/>
          <w:szCs w:val="22"/>
        </w:rPr>
      </w:pPr>
    </w:p>
    <w:p w14:paraId="566DC60A" w14:textId="77777777" w:rsidR="00643AC2" w:rsidRPr="004F74C0" w:rsidRDefault="00643AC2" w:rsidP="00643AC2">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L'attribution du préavis tel que déterminé ci-dessus est toutefois conditionnée par l'application des dispositions de la réglementation en vigueur au moment de la rupture du contrat.</w:t>
      </w:r>
    </w:p>
    <w:p w14:paraId="4C535D5A" w14:textId="77777777" w:rsidR="00643AC2" w:rsidRDefault="00643AC2" w:rsidP="00643AC2">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Il en est fait de même pour l'attribution de l'indemnité de licenciement.</w:t>
      </w:r>
    </w:p>
    <w:p w14:paraId="353118DE" w14:textId="77777777" w:rsidR="00643AC2" w:rsidRDefault="00643AC2" w:rsidP="00643AC2">
      <w:pPr>
        <w:tabs>
          <w:tab w:val="left" w:leader="dot" w:pos="2977"/>
          <w:tab w:val="left" w:leader="dot" w:pos="8931"/>
        </w:tabs>
        <w:jc w:val="both"/>
        <w:rPr>
          <w:rFonts w:eastAsia="Calibri"/>
        </w:rPr>
      </w:pPr>
    </w:p>
    <w:p w14:paraId="70A44802" w14:textId="77777777" w:rsidR="00887676" w:rsidRPr="004941D5" w:rsidRDefault="00887676" w:rsidP="00643AC2">
      <w:pPr>
        <w:tabs>
          <w:tab w:val="left" w:leader="dot" w:pos="2977"/>
          <w:tab w:val="left" w:leader="dot" w:pos="8931"/>
        </w:tabs>
        <w:jc w:val="both"/>
        <w:rPr>
          <w:rFonts w:eastAsia="Calibri"/>
        </w:rPr>
      </w:pPr>
    </w:p>
    <w:p w14:paraId="3793C7F4" w14:textId="77777777" w:rsidR="00643AC2" w:rsidRPr="009215BB" w:rsidRDefault="00643AC2" w:rsidP="00643AC2">
      <w:pPr>
        <w:numPr>
          <w:ilvl w:val="0"/>
          <w:numId w:val="3"/>
        </w:numPr>
        <w:tabs>
          <w:tab w:val="left" w:pos="600"/>
        </w:tabs>
        <w:autoSpaceDE w:val="0"/>
        <w:autoSpaceDN w:val="0"/>
        <w:adjustRightInd w:val="0"/>
        <w:spacing w:before="60" w:line="240" w:lineRule="exact"/>
        <w:jc w:val="both"/>
        <w:rPr>
          <w:rFonts w:eastAsia="Calibri" w:cs="Calibri"/>
          <w:b/>
          <w:color w:val="1A181C"/>
          <w:szCs w:val="22"/>
          <w:lang w:eastAsia="en-US"/>
        </w:rPr>
      </w:pPr>
      <w:r w:rsidRPr="009215BB">
        <w:rPr>
          <w:rFonts w:eastAsia="Calibri" w:cs="Calibri"/>
          <w:b/>
          <w:color w:val="1A181C"/>
          <w:szCs w:val="22"/>
          <w:lang w:eastAsia="en-US"/>
        </w:rPr>
        <w:t>Démission</w:t>
      </w:r>
    </w:p>
    <w:p w14:paraId="3B6AA42C" w14:textId="7FC00737" w:rsidR="00643AC2" w:rsidRPr="005A1658" w:rsidRDefault="00887676" w:rsidP="00643AC2">
      <w:pPr>
        <w:tabs>
          <w:tab w:val="left" w:leader="dot" w:pos="2977"/>
          <w:tab w:val="left" w:leader="dot" w:pos="8931"/>
        </w:tabs>
        <w:spacing w:beforeLines="60" w:before="144" w:afterLines="60" w:after="144"/>
        <w:jc w:val="both"/>
        <w:rPr>
          <w:rFonts w:asciiTheme="minorHAnsi" w:eastAsia="Calibri" w:hAnsiTheme="minorHAnsi" w:cstheme="minorHAnsi"/>
        </w:rPr>
      </w:pPr>
      <w:r w:rsidRPr="005A1658">
        <w:rPr>
          <w:rFonts w:asciiTheme="minorHAnsi" w:eastAsia="Calibri" w:hAnsiTheme="minorHAnsi" w:cstheme="minorHAnsi"/>
        </w:rPr>
        <w:t>Le co-contractant</w:t>
      </w:r>
      <w:r w:rsidR="00643AC2" w:rsidRPr="005A1658">
        <w:rPr>
          <w:rFonts w:asciiTheme="minorHAnsi" w:eastAsia="Calibri" w:hAnsiTheme="minorHAnsi" w:cstheme="minorHAnsi"/>
        </w:rPr>
        <w:t xml:space="preserve"> qui présente sa démission est tenu de respecter un </w:t>
      </w:r>
      <w:r w:rsidR="00643AC2" w:rsidRPr="005A1658">
        <w:rPr>
          <w:rFonts w:asciiTheme="minorHAnsi" w:eastAsia="Calibri" w:hAnsiTheme="minorHAnsi" w:cstheme="minorHAnsi"/>
          <w:b/>
        </w:rPr>
        <w:t>préavis</w:t>
      </w:r>
      <w:r w:rsidR="00643AC2" w:rsidRPr="005A1658">
        <w:rPr>
          <w:rFonts w:asciiTheme="minorHAnsi" w:eastAsia="Calibri" w:hAnsiTheme="minorHAnsi" w:cstheme="minorHAnsi"/>
        </w:rPr>
        <w:t xml:space="preserve"> qui est de : </w:t>
      </w:r>
    </w:p>
    <w:p w14:paraId="0528FF3C" w14:textId="64128BDA" w:rsidR="00643AC2" w:rsidRPr="005A1658" w:rsidRDefault="00887676" w:rsidP="00643AC2">
      <w:pPr>
        <w:pStyle w:val="articlecontenu"/>
        <w:numPr>
          <w:ilvl w:val="0"/>
          <w:numId w:val="4"/>
        </w:numPr>
        <w:tabs>
          <w:tab w:val="left" w:pos="1418"/>
          <w:tab w:val="left" w:leader="dot" w:pos="2977"/>
          <w:tab w:val="left" w:leader="dot" w:pos="8931"/>
        </w:tabs>
        <w:spacing w:beforeLines="60" w:before="144" w:afterLines="60" w:after="144"/>
        <w:rPr>
          <w:rFonts w:asciiTheme="minorHAnsi" w:eastAsia="Calibri" w:hAnsiTheme="minorHAnsi" w:cstheme="minorHAnsi"/>
          <w:sz w:val="22"/>
          <w:szCs w:val="22"/>
        </w:rPr>
      </w:pPr>
      <w:r w:rsidRPr="005A1658">
        <w:rPr>
          <w:rFonts w:asciiTheme="minorHAnsi" w:hAnsiTheme="minorHAnsi" w:cstheme="minorHAnsi"/>
          <w:b/>
          <w:sz w:val="22"/>
          <w:szCs w:val="22"/>
        </w:rPr>
        <w:t>8</w:t>
      </w:r>
      <w:r w:rsidR="00643AC2" w:rsidRPr="005A1658">
        <w:rPr>
          <w:rFonts w:asciiTheme="minorHAnsi" w:hAnsiTheme="minorHAnsi" w:cstheme="minorHAnsi"/>
          <w:b/>
          <w:sz w:val="22"/>
          <w:szCs w:val="22"/>
        </w:rPr>
        <w:t xml:space="preserve"> jours </w:t>
      </w:r>
      <w:r w:rsidR="00643AC2" w:rsidRPr="005A1658">
        <w:rPr>
          <w:rFonts w:asciiTheme="minorHAnsi" w:hAnsiTheme="minorHAnsi" w:cstheme="minorHAnsi"/>
          <w:bCs/>
          <w:sz w:val="22"/>
          <w:szCs w:val="22"/>
        </w:rPr>
        <w:t>pour l'agent qui justifie auprès de l'autorité qui l'a recruté d'une ancienneté de services inférieure à six mois de services</w:t>
      </w:r>
      <w:r w:rsidR="00643AC2" w:rsidRPr="005A1658">
        <w:rPr>
          <w:rFonts w:asciiTheme="minorHAnsi" w:hAnsiTheme="minorHAnsi" w:cstheme="minorHAnsi"/>
          <w:b/>
          <w:sz w:val="22"/>
          <w:szCs w:val="22"/>
        </w:rPr>
        <w:t xml:space="preserve"> ; </w:t>
      </w:r>
    </w:p>
    <w:p w14:paraId="10D44CB5" w14:textId="381895B0" w:rsidR="00643AC2" w:rsidRPr="005A1658" w:rsidRDefault="00887676" w:rsidP="00643AC2">
      <w:pPr>
        <w:pStyle w:val="articlecontenu"/>
        <w:numPr>
          <w:ilvl w:val="0"/>
          <w:numId w:val="4"/>
        </w:numPr>
        <w:tabs>
          <w:tab w:val="left" w:pos="1418"/>
          <w:tab w:val="left" w:leader="dot" w:pos="2977"/>
          <w:tab w:val="left" w:leader="dot" w:pos="8931"/>
        </w:tabs>
        <w:spacing w:beforeLines="60" w:before="144" w:afterLines="60" w:after="144"/>
        <w:rPr>
          <w:rFonts w:asciiTheme="minorHAnsi" w:eastAsia="Calibri" w:hAnsiTheme="minorHAnsi" w:cstheme="minorHAnsi"/>
          <w:sz w:val="22"/>
          <w:szCs w:val="22"/>
        </w:rPr>
      </w:pPr>
      <w:r w:rsidRPr="005A1658">
        <w:rPr>
          <w:rFonts w:asciiTheme="minorHAnsi" w:eastAsia="Calibri" w:hAnsiTheme="minorHAnsi" w:cstheme="minorHAnsi"/>
          <w:b/>
          <w:sz w:val="22"/>
          <w:szCs w:val="22"/>
        </w:rPr>
        <w:t>1</w:t>
      </w:r>
      <w:r w:rsidR="00643AC2" w:rsidRPr="005A1658">
        <w:rPr>
          <w:rFonts w:asciiTheme="minorHAnsi" w:eastAsia="Calibri" w:hAnsiTheme="minorHAnsi" w:cstheme="minorHAnsi"/>
          <w:b/>
          <w:sz w:val="22"/>
          <w:szCs w:val="22"/>
        </w:rPr>
        <w:t xml:space="preserve"> mois</w:t>
      </w:r>
      <w:r w:rsidR="00643AC2" w:rsidRPr="005A1658">
        <w:rPr>
          <w:rFonts w:asciiTheme="minorHAnsi" w:eastAsia="Calibri" w:hAnsiTheme="minorHAnsi" w:cstheme="minorHAnsi"/>
          <w:sz w:val="22"/>
          <w:szCs w:val="22"/>
        </w:rPr>
        <w:t xml:space="preserve"> pour celui qui justifie auprès de l'autorité qui l'a recruté d'une ancienneté de services comprise entre six mois et deux ans ; </w:t>
      </w:r>
    </w:p>
    <w:p w14:paraId="3B8F802A" w14:textId="25934876" w:rsidR="00643AC2" w:rsidRPr="005A1658" w:rsidRDefault="00887676" w:rsidP="00643AC2">
      <w:pPr>
        <w:pStyle w:val="articlecontenu"/>
        <w:numPr>
          <w:ilvl w:val="0"/>
          <w:numId w:val="4"/>
        </w:numPr>
        <w:tabs>
          <w:tab w:val="left" w:pos="1418"/>
          <w:tab w:val="left" w:leader="dot" w:pos="2977"/>
          <w:tab w:val="left" w:leader="dot" w:pos="8931"/>
        </w:tabs>
        <w:spacing w:beforeLines="60" w:before="144" w:afterLines="60" w:after="144"/>
        <w:rPr>
          <w:rFonts w:asciiTheme="minorHAnsi" w:eastAsia="Calibri" w:hAnsiTheme="minorHAnsi" w:cstheme="minorHAnsi"/>
          <w:sz w:val="22"/>
          <w:szCs w:val="22"/>
        </w:rPr>
      </w:pPr>
      <w:r w:rsidRPr="005A1658">
        <w:rPr>
          <w:rFonts w:asciiTheme="minorHAnsi" w:eastAsia="Calibri" w:hAnsiTheme="minorHAnsi" w:cstheme="minorHAnsi"/>
          <w:b/>
          <w:sz w:val="22"/>
          <w:szCs w:val="22"/>
        </w:rPr>
        <w:t>2</w:t>
      </w:r>
      <w:r w:rsidR="00643AC2" w:rsidRPr="005A1658">
        <w:rPr>
          <w:rFonts w:asciiTheme="minorHAnsi" w:eastAsia="Calibri" w:hAnsiTheme="minorHAnsi" w:cstheme="minorHAnsi"/>
          <w:b/>
          <w:sz w:val="22"/>
          <w:szCs w:val="22"/>
        </w:rPr>
        <w:t xml:space="preserve"> mois</w:t>
      </w:r>
      <w:r w:rsidR="00643AC2" w:rsidRPr="005A1658">
        <w:rPr>
          <w:rFonts w:asciiTheme="minorHAnsi" w:eastAsia="Calibri" w:hAnsiTheme="minorHAnsi" w:cstheme="minorHAnsi"/>
          <w:sz w:val="22"/>
          <w:szCs w:val="22"/>
        </w:rPr>
        <w:t xml:space="preserve"> pour celui qui justifie auprès de l'autorité qui l'a recruté d'une ancienneté de services d'au moins deux ans. </w:t>
      </w:r>
    </w:p>
    <w:p w14:paraId="0B349EE2" w14:textId="77777777" w:rsidR="00643AC2" w:rsidRDefault="00643AC2" w:rsidP="00643AC2">
      <w:pPr>
        <w:tabs>
          <w:tab w:val="left" w:leader="dot" w:pos="2977"/>
          <w:tab w:val="left" w:leader="dot" w:pos="8931"/>
        </w:tabs>
        <w:jc w:val="both"/>
        <w:rPr>
          <w:rFonts w:eastAsia="Calibri"/>
        </w:rPr>
      </w:pPr>
    </w:p>
    <w:p w14:paraId="7CBFEC7C" w14:textId="77777777" w:rsidR="00643AC2" w:rsidRDefault="00643AC2" w:rsidP="00643AC2">
      <w:pPr>
        <w:tabs>
          <w:tab w:val="left" w:leader="dot" w:pos="2977"/>
          <w:tab w:val="left" w:leader="dot" w:pos="8931"/>
        </w:tabs>
        <w:jc w:val="both"/>
        <w:rPr>
          <w:rFonts w:eastAsia="Calibri"/>
        </w:rPr>
      </w:pPr>
      <w:r w:rsidRPr="004941D5">
        <w:rPr>
          <w:rFonts w:eastAsia="Calibri"/>
        </w:rPr>
        <w:t xml:space="preserve">La démission est présentée par </w:t>
      </w:r>
      <w:r w:rsidRPr="009D1F91">
        <w:rPr>
          <w:rFonts w:eastAsia="Calibri"/>
          <w:b/>
        </w:rPr>
        <w:t>lettre recommandée avec demande d'avis de réception</w:t>
      </w:r>
      <w:r w:rsidRPr="004941D5">
        <w:rPr>
          <w:rFonts w:eastAsia="Calibri"/>
        </w:rPr>
        <w:t>.</w:t>
      </w:r>
    </w:p>
    <w:p w14:paraId="69E04D93" w14:textId="77777777" w:rsidR="00643AC2" w:rsidRDefault="00643AC2" w:rsidP="00643AC2">
      <w:pPr>
        <w:tabs>
          <w:tab w:val="left" w:leader="dot" w:pos="2977"/>
          <w:tab w:val="left" w:leader="dot" w:pos="8931"/>
        </w:tabs>
        <w:jc w:val="both"/>
        <w:rPr>
          <w:rFonts w:eastAsia="Calibri"/>
        </w:rPr>
      </w:pPr>
      <w:r w:rsidRPr="004941D5">
        <w:rPr>
          <w:rFonts w:eastAsia="Calibri"/>
        </w:rPr>
        <w:t>Pour la détermination de la durée du préavis, l'ancienneté est décomptée jusqu'à la date d'envoi de la lettre de démission.</w:t>
      </w:r>
    </w:p>
    <w:p w14:paraId="5D0CFC68" w14:textId="77777777" w:rsidR="00643AC2" w:rsidRDefault="00643AC2" w:rsidP="00643AC2">
      <w:pPr>
        <w:tabs>
          <w:tab w:val="left" w:leader="dot" w:pos="2977"/>
          <w:tab w:val="left" w:leader="dot" w:pos="8931"/>
        </w:tabs>
        <w:jc w:val="both"/>
        <w:rPr>
          <w:rFonts w:eastAsia="Calibri"/>
        </w:rPr>
      </w:pPr>
      <w:r w:rsidRPr="004941D5">
        <w:rPr>
          <w:rFonts w:eastAsia="Calibri"/>
        </w:rPr>
        <w:t xml:space="preserve">Elle est calculée compte tenu de l'ensemble des contrats conclus avec l'agent, y compris ceux effectués avant une interruption de fonctions sous réserve que cette interruption n'excède pas quatre mois et qu'elle ne soit pas due à une démission de l'agent. </w:t>
      </w:r>
    </w:p>
    <w:p w14:paraId="563C1339" w14:textId="77777777" w:rsidR="00643AC2" w:rsidRDefault="00643AC2" w:rsidP="00643AC2">
      <w:pPr>
        <w:tabs>
          <w:tab w:val="left" w:leader="dot" w:pos="2977"/>
          <w:tab w:val="left" w:leader="dot" w:pos="8931"/>
        </w:tabs>
        <w:jc w:val="both"/>
        <w:rPr>
          <w:rFonts w:eastAsia="Calibri"/>
        </w:rPr>
      </w:pPr>
    </w:p>
    <w:p w14:paraId="59BA4BB2" w14:textId="77777777" w:rsidR="00643AC2" w:rsidRDefault="00643AC2" w:rsidP="00643AC2">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 xml:space="preserve">Article 11 : </w:t>
      </w:r>
      <w:r w:rsidRPr="004941D5">
        <w:rPr>
          <w:rFonts w:eastAsia="Calibri" w:cs="Times New Roman"/>
          <w:b/>
          <w:szCs w:val="22"/>
          <w:u w:val="single"/>
          <w:lang w:eastAsia="en-US"/>
        </w:rPr>
        <w:t>Congés</w:t>
      </w:r>
    </w:p>
    <w:p w14:paraId="5AF6CB45" w14:textId="77777777" w:rsidR="00643AC2" w:rsidRPr="004941D5" w:rsidRDefault="00643AC2" w:rsidP="00643AC2">
      <w:pPr>
        <w:tabs>
          <w:tab w:val="left" w:pos="240"/>
        </w:tabs>
        <w:spacing w:line="240" w:lineRule="exact"/>
        <w:ind w:left="227" w:hanging="227"/>
        <w:jc w:val="both"/>
        <w:rPr>
          <w:rFonts w:eastAsia="Calibri" w:cs="Times New Roman"/>
          <w:b/>
          <w:szCs w:val="22"/>
          <w:u w:val="single"/>
          <w:lang w:eastAsia="en-US"/>
        </w:rPr>
      </w:pPr>
    </w:p>
    <w:p w14:paraId="48E10D94" w14:textId="0C7C6EB7" w:rsidR="00643AC2" w:rsidRPr="004F74C0" w:rsidRDefault="00643AC2" w:rsidP="00643AC2">
      <w:pPr>
        <w:spacing w:before="60"/>
        <w:jc w:val="both"/>
        <w:rPr>
          <w:rFonts w:cs="Calibri"/>
          <w:i/>
          <w:szCs w:val="22"/>
        </w:rPr>
      </w:pPr>
      <w:r w:rsidRPr="004F74C0">
        <w:rPr>
          <w:rFonts w:cs="Calibri"/>
          <w:szCs w:val="22"/>
        </w:rPr>
        <w:t xml:space="preserve">La durée des congés annuels est fixée à cinq fois les obligations hebdomadaires de services. Toute demande de congé devra être soumise à l'accord préalable </w:t>
      </w:r>
      <w:r w:rsidR="00887676">
        <w:rPr>
          <w:rFonts w:cs="Calibri"/>
          <w:szCs w:val="22"/>
        </w:rPr>
        <w:t>de l’autorité territoriale</w:t>
      </w:r>
      <w:r w:rsidRPr="004F74C0">
        <w:rPr>
          <w:rFonts w:cs="Calibri"/>
          <w:i/>
          <w:szCs w:val="22"/>
        </w:rPr>
        <w:t>.</w:t>
      </w:r>
    </w:p>
    <w:p w14:paraId="7CD2B5BD" w14:textId="77777777" w:rsidR="00643AC2" w:rsidRPr="004F74C0" w:rsidRDefault="00643AC2" w:rsidP="00643AC2">
      <w:pPr>
        <w:jc w:val="both"/>
        <w:rPr>
          <w:rFonts w:cs="Calibri"/>
          <w:i/>
          <w:szCs w:val="22"/>
        </w:rPr>
      </w:pPr>
    </w:p>
    <w:p w14:paraId="3A92FEBC" w14:textId="6430A84C" w:rsidR="00643AC2" w:rsidRPr="004F74C0" w:rsidRDefault="00887676" w:rsidP="00643AC2">
      <w:pPr>
        <w:pStyle w:val="NormalWeb"/>
        <w:shd w:val="clear" w:color="auto" w:fill="FFFFFF"/>
        <w:spacing w:before="0" w:beforeAutospacing="0" w:after="0" w:afterAutospacing="0" w:line="288" w:lineRule="atLeast"/>
        <w:jc w:val="both"/>
        <w:rPr>
          <w:rFonts w:ascii="Calibri" w:hAnsi="Calibri" w:cs="Calibri"/>
          <w:color w:val="000000"/>
          <w:sz w:val="22"/>
          <w:szCs w:val="22"/>
        </w:rPr>
      </w:pPr>
      <w:r w:rsidRPr="004F74C0">
        <w:rPr>
          <w:rFonts w:ascii="Calibri" w:hAnsi="Calibri" w:cs="Calibri"/>
          <w:color w:val="000000"/>
          <w:sz w:val="22"/>
          <w:szCs w:val="22"/>
        </w:rPr>
        <w:t>À</w:t>
      </w:r>
      <w:r w:rsidR="00643AC2" w:rsidRPr="004F74C0">
        <w:rPr>
          <w:rFonts w:ascii="Calibri" w:hAnsi="Calibri" w:cs="Calibri"/>
          <w:color w:val="000000"/>
          <w:sz w:val="22"/>
          <w:szCs w:val="22"/>
        </w:rPr>
        <w:t xml:space="preserve"> la fin d'</w:t>
      </w:r>
      <w:r w:rsidR="00643AC2">
        <w:rPr>
          <w:rFonts w:ascii="Calibri" w:hAnsi="Calibri" w:cs="Calibri"/>
          <w:color w:val="000000"/>
          <w:sz w:val="22"/>
          <w:szCs w:val="22"/>
        </w:rPr>
        <w:t>un contrat à durée déterminée,</w:t>
      </w:r>
      <w:r w:rsidR="00643AC2" w:rsidRPr="004F74C0">
        <w:rPr>
          <w:rFonts w:ascii="Calibri" w:hAnsi="Calibri" w:cs="Calibri"/>
          <w:color w:val="000000"/>
          <w:sz w:val="22"/>
          <w:szCs w:val="22"/>
        </w:rPr>
        <w:t xml:space="preserve"> en cas de licenciement n'intervenant pas à titre de sanction </w:t>
      </w:r>
      <w:r w:rsidR="00643AC2">
        <w:rPr>
          <w:rFonts w:ascii="Calibri" w:hAnsi="Calibri" w:cs="Calibri"/>
          <w:color w:val="000000"/>
          <w:sz w:val="22"/>
          <w:szCs w:val="22"/>
        </w:rPr>
        <w:t xml:space="preserve">disciplinaire </w:t>
      </w:r>
      <w:r w:rsidR="00643AC2" w:rsidRPr="00DB4F94">
        <w:rPr>
          <w:rFonts w:ascii="Calibri" w:hAnsi="Calibri" w:cs="Calibri"/>
          <w:color w:val="000000"/>
          <w:sz w:val="22"/>
          <w:szCs w:val="22"/>
        </w:rPr>
        <w:t>ou en cas de démission</w:t>
      </w:r>
      <w:r w:rsidR="00643AC2">
        <w:rPr>
          <w:rFonts w:cs="Calibri"/>
          <w:color w:val="000000"/>
          <w:szCs w:val="22"/>
        </w:rPr>
        <w:t xml:space="preserve"> </w:t>
      </w:r>
      <w:r w:rsidR="00643AC2" w:rsidRPr="004F74C0">
        <w:rPr>
          <w:rFonts w:ascii="Calibri" w:hAnsi="Calibri" w:cs="Calibri"/>
          <w:color w:val="000000"/>
          <w:sz w:val="22"/>
          <w:szCs w:val="22"/>
        </w:rPr>
        <w:t>le cocontractant qui, du fait de l'autorité territoriale, en raison notamment de la définition du calendrier des congés annuels</w:t>
      </w:r>
      <w:r>
        <w:rPr>
          <w:rFonts w:ascii="Calibri" w:hAnsi="Calibri" w:cs="Calibri"/>
          <w:color w:val="000000"/>
          <w:sz w:val="22"/>
          <w:szCs w:val="22"/>
        </w:rPr>
        <w:t>, ou pour raison de santé</w:t>
      </w:r>
      <w:r w:rsidR="00643AC2" w:rsidRPr="004F74C0">
        <w:rPr>
          <w:rFonts w:ascii="Calibri" w:hAnsi="Calibri" w:cs="Calibri"/>
          <w:color w:val="000000"/>
          <w:sz w:val="22"/>
          <w:szCs w:val="22"/>
        </w:rPr>
        <w:t>, n'a pu bénéficier de tout ou partie de ses congés annuels a droit à une indemnité compensatrice.</w:t>
      </w:r>
    </w:p>
    <w:p w14:paraId="34433B81" w14:textId="77777777" w:rsidR="00643AC2" w:rsidRPr="004F74C0" w:rsidRDefault="00643AC2" w:rsidP="00643AC2">
      <w:pPr>
        <w:pStyle w:val="NormalWeb"/>
        <w:shd w:val="clear" w:color="auto" w:fill="FFFFFF"/>
        <w:spacing w:before="0" w:beforeAutospacing="0" w:after="0" w:afterAutospacing="0" w:line="288" w:lineRule="atLeast"/>
        <w:jc w:val="both"/>
        <w:rPr>
          <w:rFonts w:ascii="Calibri" w:hAnsi="Calibri" w:cs="Calibri"/>
          <w:color w:val="000000"/>
          <w:sz w:val="22"/>
          <w:szCs w:val="22"/>
        </w:rPr>
      </w:pPr>
    </w:p>
    <w:p w14:paraId="124E891A" w14:textId="77777777" w:rsidR="00643AC2" w:rsidRPr="004F74C0" w:rsidRDefault="00643AC2" w:rsidP="00643AC2">
      <w:pPr>
        <w:pStyle w:val="NormalWeb"/>
        <w:shd w:val="clear" w:color="auto" w:fill="FFFFFF"/>
        <w:spacing w:before="0" w:beforeAutospacing="0" w:after="0" w:afterAutospacing="0" w:line="288" w:lineRule="atLeast"/>
        <w:jc w:val="both"/>
        <w:rPr>
          <w:rFonts w:ascii="Calibri" w:hAnsi="Calibri" w:cs="Calibri"/>
          <w:color w:val="000000"/>
          <w:sz w:val="22"/>
          <w:szCs w:val="22"/>
        </w:rPr>
      </w:pPr>
      <w:r w:rsidRPr="004F74C0">
        <w:rPr>
          <w:rFonts w:ascii="Calibri" w:hAnsi="Calibri" w:cs="Calibri"/>
          <w:color w:val="000000"/>
          <w:sz w:val="22"/>
          <w:szCs w:val="22"/>
        </w:rPr>
        <w:t>Lorsque le cocontractant n'a pu bénéficier d'aucun congé annuel, l'indemnité compensatrice est égale au 1/10</w:t>
      </w:r>
      <w:r w:rsidRPr="004F74C0">
        <w:rPr>
          <w:rFonts w:ascii="Calibri" w:hAnsi="Calibri" w:cs="Calibri"/>
          <w:color w:val="000000"/>
          <w:sz w:val="22"/>
          <w:szCs w:val="22"/>
          <w:vertAlign w:val="superscript"/>
        </w:rPr>
        <w:t>ème</w:t>
      </w:r>
      <w:r w:rsidRPr="004F74C0">
        <w:rPr>
          <w:rFonts w:ascii="Calibri" w:hAnsi="Calibri" w:cs="Calibri"/>
          <w:color w:val="000000"/>
          <w:sz w:val="22"/>
          <w:szCs w:val="22"/>
        </w:rPr>
        <w:t xml:space="preserve"> de la rémunération totale brute perçue par l'agent lors de l'année en cours.</w:t>
      </w:r>
    </w:p>
    <w:p w14:paraId="69EE57A0" w14:textId="77777777" w:rsidR="00643AC2" w:rsidRPr="004F74C0" w:rsidRDefault="00643AC2" w:rsidP="00643AC2">
      <w:pPr>
        <w:pStyle w:val="NormalWeb"/>
        <w:shd w:val="clear" w:color="auto" w:fill="FFFFFF"/>
        <w:spacing w:before="0" w:beforeAutospacing="0" w:after="0" w:afterAutospacing="0" w:line="288" w:lineRule="atLeast"/>
        <w:jc w:val="both"/>
        <w:rPr>
          <w:rFonts w:ascii="Calibri" w:hAnsi="Calibri" w:cs="Calibri"/>
          <w:color w:val="000000"/>
          <w:sz w:val="22"/>
          <w:szCs w:val="22"/>
        </w:rPr>
      </w:pPr>
    </w:p>
    <w:p w14:paraId="77A48344" w14:textId="77777777" w:rsidR="00643AC2" w:rsidRPr="004F74C0" w:rsidRDefault="00643AC2" w:rsidP="00643AC2">
      <w:pPr>
        <w:pStyle w:val="NormalWeb"/>
        <w:shd w:val="clear" w:color="auto" w:fill="FFFFFF"/>
        <w:spacing w:before="0" w:beforeAutospacing="0" w:after="0" w:afterAutospacing="0" w:line="288" w:lineRule="atLeast"/>
        <w:jc w:val="both"/>
        <w:rPr>
          <w:rFonts w:ascii="Calibri" w:hAnsi="Calibri" w:cs="Calibri"/>
          <w:color w:val="000000"/>
          <w:sz w:val="22"/>
          <w:szCs w:val="22"/>
        </w:rPr>
      </w:pPr>
      <w:r w:rsidRPr="004F74C0">
        <w:rPr>
          <w:rFonts w:ascii="Calibri" w:hAnsi="Calibri" w:cs="Calibri"/>
          <w:color w:val="000000"/>
          <w:sz w:val="22"/>
          <w:szCs w:val="22"/>
        </w:rPr>
        <w:t>Lorsque le cocontractant a pu bénéficier d'une partie de ses congés annuels, l'indemnité compensatrice est proportionnelle au nombre de jours de congés annuels dus et non pris.</w:t>
      </w:r>
    </w:p>
    <w:p w14:paraId="7D4CC85A" w14:textId="77777777" w:rsidR="00643AC2" w:rsidRPr="004941D5" w:rsidRDefault="00643AC2" w:rsidP="00643AC2">
      <w:pPr>
        <w:tabs>
          <w:tab w:val="left" w:leader="dot" w:pos="2977"/>
          <w:tab w:val="left" w:leader="dot" w:pos="8931"/>
        </w:tabs>
        <w:jc w:val="both"/>
        <w:rPr>
          <w:rFonts w:eastAsia="Calibri"/>
        </w:rPr>
      </w:pPr>
    </w:p>
    <w:p w14:paraId="05AF2042" w14:textId="77777777" w:rsidR="00643AC2" w:rsidRDefault="00643AC2" w:rsidP="00643AC2">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 xml:space="preserve">Article 12 : </w:t>
      </w:r>
      <w:r w:rsidRPr="004941D5">
        <w:rPr>
          <w:rFonts w:eastAsia="Calibri" w:cs="Times New Roman"/>
          <w:b/>
          <w:szCs w:val="22"/>
          <w:u w:val="single"/>
          <w:lang w:eastAsia="en-US"/>
        </w:rPr>
        <w:t>Certificat de travail</w:t>
      </w:r>
    </w:p>
    <w:p w14:paraId="2A752552" w14:textId="77777777" w:rsidR="00643AC2" w:rsidRPr="004941D5" w:rsidRDefault="00643AC2" w:rsidP="00643AC2">
      <w:pPr>
        <w:tabs>
          <w:tab w:val="left" w:pos="240"/>
        </w:tabs>
        <w:spacing w:before="120" w:line="240" w:lineRule="exact"/>
        <w:ind w:left="227" w:hanging="227"/>
        <w:jc w:val="both"/>
        <w:rPr>
          <w:rFonts w:eastAsia="Calibri" w:cs="Times New Roman"/>
          <w:b/>
          <w:szCs w:val="22"/>
          <w:u w:val="single"/>
          <w:lang w:eastAsia="en-US"/>
        </w:rPr>
      </w:pPr>
    </w:p>
    <w:p w14:paraId="6B258E1B" w14:textId="5F7FDE48" w:rsidR="00643AC2" w:rsidRPr="004941D5" w:rsidRDefault="00887676" w:rsidP="00643AC2">
      <w:pPr>
        <w:tabs>
          <w:tab w:val="left" w:leader="dot" w:pos="2977"/>
          <w:tab w:val="left" w:leader="dot" w:pos="8931"/>
        </w:tabs>
        <w:jc w:val="both"/>
        <w:rPr>
          <w:rFonts w:eastAsia="Calibri"/>
        </w:rPr>
      </w:pPr>
      <w:r w:rsidRPr="004941D5">
        <w:rPr>
          <w:rFonts w:eastAsia="Calibri"/>
        </w:rPr>
        <w:t>À</w:t>
      </w:r>
      <w:r w:rsidR="00643AC2" w:rsidRPr="004941D5">
        <w:rPr>
          <w:rFonts w:eastAsia="Calibri"/>
        </w:rPr>
        <w:t xml:space="preserve"> l'expiration du contrat, l'autorité territoriale délivre</w:t>
      </w:r>
      <w:r w:rsidR="00643AC2">
        <w:rPr>
          <w:rFonts w:eastAsia="Calibri"/>
        </w:rPr>
        <w:t>ra</w:t>
      </w:r>
      <w:r w:rsidR="00643AC2" w:rsidRPr="004941D5">
        <w:rPr>
          <w:rFonts w:eastAsia="Calibri"/>
        </w:rPr>
        <w:t xml:space="preserve"> </w:t>
      </w:r>
      <w:r>
        <w:rPr>
          <w:rFonts w:eastAsia="Calibri"/>
        </w:rPr>
        <w:t xml:space="preserve">au co-contractant </w:t>
      </w:r>
      <w:r w:rsidR="00643AC2" w:rsidRPr="004941D5">
        <w:rPr>
          <w:rFonts w:eastAsia="Calibri"/>
        </w:rPr>
        <w:t>un certificat qui contient exclusivement les mentions suivantes :</w:t>
      </w:r>
    </w:p>
    <w:p w14:paraId="1AC9A16A" w14:textId="5633CA18" w:rsidR="00643AC2" w:rsidRPr="004941D5" w:rsidRDefault="00643AC2" w:rsidP="00643AC2">
      <w:pPr>
        <w:tabs>
          <w:tab w:val="left" w:leader="dot" w:pos="2977"/>
          <w:tab w:val="left" w:leader="dot" w:pos="8931"/>
        </w:tabs>
        <w:spacing w:beforeLines="60" w:before="144" w:after="60"/>
        <w:jc w:val="both"/>
        <w:rPr>
          <w:rFonts w:eastAsia="Calibri"/>
        </w:rPr>
      </w:pPr>
      <w:r w:rsidRPr="004941D5">
        <w:rPr>
          <w:rFonts w:eastAsia="Calibri"/>
        </w:rPr>
        <w:lastRenderedPageBreak/>
        <w:t>1° La date de recrutement de l'agent et celle de fin de contrat</w:t>
      </w:r>
      <w:r w:rsidR="00A16F72">
        <w:rPr>
          <w:rFonts w:eastAsia="Calibri"/>
        </w:rPr>
        <w:t>,</w:t>
      </w:r>
    </w:p>
    <w:p w14:paraId="44421FDF" w14:textId="4C61350D" w:rsidR="00643AC2" w:rsidRDefault="00643AC2" w:rsidP="00643AC2">
      <w:pPr>
        <w:tabs>
          <w:tab w:val="left" w:leader="dot" w:pos="2977"/>
          <w:tab w:val="left" w:leader="dot" w:pos="8931"/>
        </w:tabs>
        <w:spacing w:beforeLines="60" w:before="144" w:after="60"/>
        <w:jc w:val="both"/>
        <w:rPr>
          <w:rFonts w:eastAsia="Calibri"/>
        </w:rPr>
      </w:pPr>
      <w:r w:rsidRPr="004941D5">
        <w:t>2</w:t>
      </w:r>
      <w:r w:rsidRPr="004941D5">
        <w:rPr>
          <w:rFonts w:eastAsia="Calibri"/>
        </w:rPr>
        <w:t>° Les fonctions occupées par l'agent, la catégorie hiérarchique dont elles relèvent et la durée pendant laquelle elles ont été effectivement exercées</w:t>
      </w:r>
      <w:r w:rsidR="00A16F72">
        <w:rPr>
          <w:rFonts w:eastAsia="Calibri"/>
        </w:rPr>
        <w:t>,</w:t>
      </w:r>
    </w:p>
    <w:p w14:paraId="37CD88FA" w14:textId="77777777" w:rsidR="00643AC2" w:rsidRPr="004941D5" w:rsidRDefault="00643AC2" w:rsidP="00643AC2">
      <w:pPr>
        <w:tabs>
          <w:tab w:val="left" w:leader="dot" w:pos="2977"/>
          <w:tab w:val="left" w:leader="dot" w:pos="8931"/>
        </w:tabs>
        <w:spacing w:beforeLines="60" w:before="144" w:after="60"/>
        <w:jc w:val="both"/>
        <w:rPr>
          <w:rFonts w:eastAsia="Calibri" w:cs="Times New Roman"/>
          <w:szCs w:val="22"/>
          <w:lang w:eastAsia="en-US"/>
        </w:rPr>
      </w:pPr>
      <w:r w:rsidRPr="004941D5">
        <w:rPr>
          <w:rFonts w:eastAsia="Times New Roman" w:cs="Times New Roman"/>
          <w:szCs w:val="22"/>
          <w:lang w:eastAsia="en-US"/>
        </w:rPr>
        <w:t>3</w:t>
      </w:r>
      <w:r w:rsidRPr="004941D5">
        <w:rPr>
          <w:rFonts w:eastAsia="Calibri" w:cs="Times New Roman"/>
          <w:szCs w:val="22"/>
          <w:lang w:eastAsia="en-US"/>
        </w:rPr>
        <w:t>° Le cas échéant, les périodes de congés non assimilées à des périodes de travail effectif.</w:t>
      </w:r>
    </w:p>
    <w:p w14:paraId="27914F90" w14:textId="77777777" w:rsidR="00A16F72" w:rsidRPr="004941D5" w:rsidRDefault="00A16F72" w:rsidP="00B764A4">
      <w:pPr>
        <w:tabs>
          <w:tab w:val="left" w:pos="240"/>
        </w:tabs>
        <w:spacing w:beforeLines="60" w:before="144" w:after="60" w:line="240" w:lineRule="exact"/>
        <w:jc w:val="both"/>
        <w:rPr>
          <w:rFonts w:eastAsia="Calibri" w:cs="Times New Roman"/>
          <w:szCs w:val="22"/>
          <w:lang w:eastAsia="en-US"/>
        </w:rPr>
      </w:pPr>
    </w:p>
    <w:p w14:paraId="77465D65" w14:textId="77777777" w:rsidR="00643AC2" w:rsidRDefault="00643AC2" w:rsidP="00643AC2">
      <w:pPr>
        <w:tabs>
          <w:tab w:val="left" w:pos="240"/>
        </w:tabs>
        <w:spacing w:before="120" w:after="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 xml:space="preserve">Article 13 : </w:t>
      </w:r>
      <w:r w:rsidRPr="004941D5">
        <w:rPr>
          <w:rFonts w:eastAsia="Calibri" w:cs="Times New Roman"/>
          <w:b/>
          <w:szCs w:val="22"/>
          <w:u w:val="single"/>
          <w:lang w:eastAsia="en-US"/>
        </w:rPr>
        <w:t>Annexes</w:t>
      </w:r>
    </w:p>
    <w:p w14:paraId="6179E5E6" w14:textId="0CA6134B" w:rsidR="00643AC2" w:rsidRPr="004F74C0" w:rsidRDefault="00643AC2" w:rsidP="00643AC2">
      <w:pPr>
        <w:pStyle w:val="articlecontenu"/>
        <w:spacing w:after="0"/>
        <w:ind w:firstLine="0"/>
        <w:rPr>
          <w:rFonts w:ascii="Calibri" w:hAnsi="Calibri" w:cs="Calibri"/>
          <w:sz w:val="22"/>
          <w:szCs w:val="22"/>
        </w:rPr>
      </w:pPr>
      <w:r w:rsidRPr="004F74C0">
        <w:rPr>
          <w:rFonts w:ascii="Calibri" w:hAnsi="Calibri" w:cs="Calibri"/>
          <w:sz w:val="22"/>
          <w:szCs w:val="22"/>
        </w:rPr>
        <w:t xml:space="preserve">Pour tout ce qui n'est pas expressément prévu dans le présent contrat, </w:t>
      </w:r>
      <w:r w:rsidRPr="004F74C0">
        <w:rPr>
          <w:rFonts w:ascii="Calibri" w:hAnsi="Calibri" w:cs="Calibri"/>
          <w:bCs/>
          <w:sz w:val="22"/>
          <w:szCs w:val="22"/>
        </w:rPr>
        <w:t>le co</w:t>
      </w:r>
      <w:r w:rsidR="00A16F72">
        <w:rPr>
          <w:rFonts w:ascii="Calibri" w:hAnsi="Calibri" w:cs="Calibri"/>
          <w:bCs/>
          <w:sz w:val="22"/>
          <w:szCs w:val="22"/>
        </w:rPr>
        <w:t>-</w:t>
      </w:r>
      <w:r w:rsidRPr="004F74C0">
        <w:rPr>
          <w:rFonts w:ascii="Calibri" w:hAnsi="Calibri" w:cs="Calibri"/>
          <w:bCs/>
          <w:sz w:val="22"/>
          <w:szCs w:val="22"/>
        </w:rPr>
        <w:t xml:space="preserve">contractant </w:t>
      </w:r>
      <w:r w:rsidRPr="004F74C0">
        <w:rPr>
          <w:rFonts w:ascii="Calibri" w:hAnsi="Calibri" w:cs="Calibri"/>
          <w:sz w:val="22"/>
          <w:szCs w:val="22"/>
        </w:rPr>
        <w:t>est assujetti aux dispositions du décret n° 88-145 du 15 février 1988 modifié relatif aux agents contractuels de la Fonction Publique Territoriale.</w:t>
      </w:r>
    </w:p>
    <w:p w14:paraId="1C758C49" w14:textId="77777777" w:rsidR="00643AC2" w:rsidRPr="004F74C0" w:rsidRDefault="00643AC2" w:rsidP="00643AC2">
      <w:pPr>
        <w:pStyle w:val="articlecontenu"/>
        <w:spacing w:after="0"/>
        <w:ind w:firstLine="0"/>
        <w:rPr>
          <w:rFonts w:ascii="Calibri" w:hAnsi="Calibri" w:cs="Calibri"/>
          <w:sz w:val="22"/>
          <w:szCs w:val="22"/>
        </w:rPr>
      </w:pPr>
    </w:p>
    <w:p w14:paraId="64939D4A" w14:textId="77777777" w:rsidR="00643AC2" w:rsidRPr="004F74C0" w:rsidRDefault="00643AC2" w:rsidP="00643AC2">
      <w:pPr>
        <w:pStyle w:val="articlecontenu"/>
        <w:tabs>
          <w:tab w:val="left" w:pos="1418"/>
        </w:tabs>
        <w:spacing w:after="0"/>
        <w:ind w:firstLine="0"/>
        <w:rPr>
          <w:rFonts w:ascii="Calibri" w:hAnsi="Calibri" w:cs="Calibri"/>
          <w:i/>
          <w:sz w:val="22"/>
          <w:szCs w:val="22"/>
        </w:rPr>
      </w:pPr>
      <w:r w:rsidRPr="004F74C0">
        <w:rPr>
          <w:rFonts w:ascii="Calibri" w:hAnsi="Calibri" w:cs="Calibri"/>
          <w:i/>
          <w:sz w:val="22"/>
          <w:szCs w:val="22"/>
        </w:rPr>
        <w:t>(Le cas échéant) Les certificats de travail délivrés par les collectivités territoriales et leurs établissements publics dans les conditions prévues à l’article 38 du décret n°88-145 du 15 février 1988 sont annexés au présent contrat.</w:t>
      </w:r>
    </w:p>
    <w:p w14:paraId="0E0618BF" w14:textId="77777777" w:rsidR="00643AC2" w:rsidRPr="00A16F72" w:rsidRDefault="00643AC2" w:rsidP="00A16F72">
      <w:pPr>
        <w:tabs>
          <w:tab w:val="left" w:pos="240"/>
        </w:tabs>
        <w:spacing w:before="120" w:after="120" w:line="240" w:lineRule="exact"/>
        <w:ind w:left="227" w:hanging="227"/>
        <w:jc w:val="both"/>
        <w:rPr>
          <w:rFonts w:eastAsia="Calibri" w:cs="Times New Roman"/>
          <w:b/>
          <w:szCs w:val="22"/>
          <w:u w:val="single"/>
          <w:lang w:eastAsia="en-US"/>
        </w:rPr>
      </w:pPr>
    </w:p>
    <w:p w14:paraId="09E5EBE9" w14:textId="2ADC8AC9" w:rsidR="00A16F72" w:rsidRDefault="00643AC2" w:rsidP="00A16F72">
      <w:pPr>
        <w:tabs>
          <w:tab w:val="left" w:pos="240"/>
        </w:tabs>
        <w:spacing w:before="120" w:after="120" w:line="240" w:lineRule="exact"/>
        <w:ind w:left="227" w:hanging="227"/>
        <w:jc w:val="both"/>
        <w:rPr>
          <w:rFonts w:ascii="Tahoma" w:eastAsia="Times New Roman" w:hAnsi="Tahoma" w:cs="Tahoma"/>
          <w:b/>
          <w:szCs w:val="20"/>
          <w:u w:val="single"/>
        </w:rPr>
      </w:pPr>
      <w:r>
        <w:rPr>
          <w:rFonts w:eastAsia="Calibri" w:cs="Times New Roman"/>
          <w:b/>
          <w:szCs w:val="22"/>
          <w:u w:val="single"/>
          <w:lang w:eastAsia="en-US"/>
        </w:rPr>
        <w:t>Article 14</w:t>
      </w:r>
      <w:r w:rsidR="00A16F72">
        <w:rPr>
          <w:rFonts w:eastAsia="Calibri" w:cs="Times New Roman"/>
          <w:b/>
          <w:szCs w:val="22"/>
          <w:u w:val="single"/>
          <w:lang w:eastAsia="en-US"/>
        </w:rPr>
        <w:t xml:space="preserve"> – DELAIS ET VOIES DE RECOURS</w:t>
      </w:r>
    </w:p>
    <w:p w14:paraId="173E6681" w14:textId="26A96EB0" w:rsidR="00A16F72" w:rsidRDefault="00A16F72" w:rsidP="00A16F72">
      <w:pPr>
        <w:pStyle w:val="articlecontenu"/>
        <w:spacing w:after="0"/>
        <w:ind w:firstLine="0"/>
        <w:rPr>
          <w:rFonts w:ascii="Calibri" w:hAnsi="Calibri" w:cs="Calibri"/>
          <w:sz w:val="22"/>
          <w:szCs w:val="22"/>
        </w:rPr>
      </w:pPr>
      <w:r w:rsidRPr="00A16F72">
        <w:rPr>
          <w:rFonts w:ascii="Calibri" w:hAnsi="Calibri" w:cs="Calibri"/>
          <w:sz w:val="22"/>
          <w:szCs w:val="22"/>
        </w:rPr>
        <w:t xml:space="preserve">Le présent contrat peut faire l’objet d’un recours contentieux devant le Tribunal Administratif de </w:t>
      </w:r>
      <w:r>
        <w:rPr>
          <w:rFonts w:ascii="Calibri" w:hAnsi="Calibri" w:cs="Calibri"/>
          <w:sz w:val="22"/>
          <w:szCs w:val="22"/>
        </w:rPr>
        <w:t xml:space="preserve">………….. </w:t>
      </w:r>
      <w:r w:rsidR="009216E0">
        <w:rPr>
          <w:rFonts w:ascii="Calibri" w:hAnsi="Calibri" w:cs="Calibri"/>
          <w:sz w:val="22"/>
          <w:szCs w:val="22"/>
        </w:rPr>
        <w:t>(</w:t>
      </w:r>
      <w:r w:rsidR="009216E0" w:rsidRPr="009216E0">
        <w:rPr>
          <w:rFonts w:ascii="Calibri" w:hAnsi="Calibri" w:cs="Calibri"/>
          <w:i/>
          <w:iCs/>
          <w:sz w:val="22"/>
          <w:szCs w:val="22"/>
        </w:rPr>
        <w:t>juridiction compétente</w:t>
      </w:r>
      <w:r w:rsidR="009216E0">
        <w:rPr>
          <w:rFonts w:ascii="Calibri" w:hAnsi="Calibri" w:cs="Calibri"/>
          <w:sz w:val="22"/>
          <w:szCs w:val="22"/>
        </w:rPr>
        <w:t>)</w:t>
      </w:r>
      <w:r>
        <w:rPr>
          <w:rFonts w:ascii="Calibri" w:hAnsi="Calibri" w:cs="Calibri"/>
          <w:sz w:val="22"/>
          <w:szCs w:val="22"/>
        </w:rPr>
        <w:t>, …………</w:t>
      </w:r>
      <w:r w:rsidR="009216E0">
        <w:rPr>
          <w:rFonts w:ascii="Calibri" w:hAnsi="Calibri" w:cs="Calibri"/>
          <w:sz w:val="22"/>
          <w:szCs w:val="22"/>
        </w:rPr>
        <w:t>…………………</w:t>
      </w:r>
      <w:r>
        <w:rPr>
          <w:rFonts w:ascii="Calibri" w:hAnsi="Calibri" w:cs="Calibri"/>
          <w:sz w:val="22"/>
          <w:szCs w:val="22"/>
        </w:rPr>
        <w:t>……….</w:t>
      </w:r>
      <w:r w:rsidR="009216E0">
        <w:rPr>
          <w:rFonts w:ascii="Calibri" w:hAnsi="Calibri" w:cs="Calibri"/>
          <w:sz w:val="22"/>
          <w:szCs w:val="22"/>
        </w:rPr>
        <w:t xml:space="preserve"> </w:t>
      </w:r>
      <w:r>
        <w:rPr>
          <w:rFonts w:ascii="Calibri" w:hAnsi="Calibri" w:cs="Calibri"/>
          <w:sz w:val="22"/>
          <w:szCs w:val="22"/>
        </w:rPr>
        <w:t>(</w:t>
      </w:r>
      <w:r w:rsidRPr="009216E0">
        <w:rPr>
          <w:rFonts w:ascii="Calibri" w:hAnsi="Calibri" w:cs="Calibri"/>
          <w:i/>
          <w:iCs/>
          <w:sz w:val="22"/>
          <w:szCs w:val="22"/>
        </w:rPr>
        <w:t>adresse</w:t>
      </w:r>
      <w:r>
        <w:rPr>
          <w:rFonts w:ascii="Calibri" w:hAnsi="Calibri" w:cs="Calibri"/>
          <w:sz w:val="22"/>
          <w:szCs w:val="22"/>
        </w:rPr>
        <w:t xml:space="preserve">) </w:t>
      </w:r>
      <w:r w:rsidRPr="00A16F72">
        <w:rPr>
          <w:rFonts w:ascii="Calibri" w:hAnsi="Calibri" w:cs="Calibri"/>
          <w:sz w:val="22"/>
          <w:szCs w:val="22"/>
        </w:rPr>
        <w:t>dans un délai de deux mois à compter de sa notification et de sa transmission au Représentant de l’Etat. La juridiction administrative compétente peut également être saisie par l'application Télérecours citoyens accessible à partir du site </w:t>
      </w:r>
      <w:hyperlink r:id="rId7" w:history="1">
        <w:r w:rsidRPr="00A16F72">
          <w:rPr>
            <w:rFonts w:ascii="Calibri" w:hAnsi="Calibri" w:cs="Calibri"/>
            <w:sz w:val="22"/>
            <w:szCs w:val="22"/>
          </w:rPr>
          <w:t>www.telerecours.fr</w:t>
        </w:r>
      </w:hyperlink>
      <w:r w:rsidRPr="00A16F72">
        <w:rPr>
          <w:rFonts w:ascii="Calibri" w:hAnsi="Calibri" w:cs="Calibri"/>
          <w:sz w:val="22"/>
          <w:szCs w:val="22"/>
        </w:rPr>
        <w:t>.</w:t>
      </w:r>
    </w:p>
    <w:p w14:paraId="5603B3E4" w14:textId="77777777" w:rsidR="00A16F72" w:rsidRPr="00A16F72" w:rsidRDefault="00A16F72" w:rsidP="00A16F72">
      <w:pPr>
        <w:pStyle w:val="articlecontenu"/>
        <w:spacing w:after="0"/>
        <w:ind w:firstLine="0"/>
        <w:rPr>
          <w:rFonts w:ascii="Calibri" w:hAnsi="Calibri" w:cs="Calibri"/>
          <w:sz w:val="22"/>
          <w:szCs w:val="22"/>
        </w:rPr>
      </w:pPr>
    </w:p>
    <w:p w14:paraId="19FA7B43" w14:textId="77777777" w:rsidR="00643AC2" w:rsidRPr="004941D5" w:rsidRDefault="00643AC2" w:rsidP="00643AC2">
      <w:pPr>
        <w:tabs>
          <w:tab w:val="left" w:leader="dot" w:pos="2410"/>
          <w:tab w:val="left" w:leader="dot" w:pos="4395"/>
        </w:tabs>
        <w:autoSpaceDE w:val="0"/>
        <w:autoSpaceDN w:val="0"/>
        <w:adjustRightInd w:val="0"/>
        <w:spacing w:before="60"/>
        <w:ind w:left="5670" w:hanging="4990"/>
        <w:jc w:val="both"/>
        <w:rPr>
          <w:rFonts w:eastAsia="Calibri" w:cs="Calibri"/>
          <w:color w:val="1A181C"/>
        </w:rPr>
      </w:pPr>
    </w:p>
    <w:p w14:paraId="395766BF" w14:textId="1E9D8059" w:rsidR="00643AC2" w:rsidRPr="004941D5" w:rsidRDefault="009216E0" w:rsidP="00643AC2">
      <w:pPr>
        <w:tabs>
          <w:tab w:val="left" w:leader="dot" w:pos="3119"/>
          <w:tab w:val="left" w:leader="dot" w:pos="5954"/>
        </w:tabs>
        <w:autoSpaceDE w:val="0"/>
        <w:autoSpaceDN w:val="0"/>
        <w:adjustRightInd w:val="0"/>
        <w:spacing w:before="60"/>
        <w:ind w:right="-30" w:firstLine="680"/>
        <w:jc w:val="right"/>
        <w:rPr>
          <w:rFonts w:eastAsia="Calibri" w:cs="Calibri"/>
          <w:color w:val="1A181C"/>
        </w:rPr>
      </w:pPr>
      <w:r>
        <w:rPr>
          <w:rFonts w:eastAsia="Calibri" w:cs="Calibri"/>
          <w:color w:val="1A181C"/>
        </w:rPr>
        <w:t xml:space="preserve">Fait à </w:t>
      </w:r>
      <w:r w:rsidR="00643AC2" w:rsidRPr="004941D5">
        <w:rPr>
          <w:rFonts w:eastAsia="Calibri" w:cs="Calibri"/>
          <w:color w:val="1A181C"/>
        </w:rPr>
        <w:tab/>
        <w:t>, le</w:t>
      </w:r>
      <w:r w:rsidR="00643AC2" w:rsidRPr="004941D5">
        <w:rPr>
          <w:rFonts w:eastAsia="Calibri" w:cs="Calibri"/>
          <w:color w:val="1A181C"/>
        </w:rPr>
        <w:tab/>
      </w:r>
    </w:p>
    <w:p w14:paraId="690D8A12" w14:textId="77777777" w:rsidR="00643AC2" w:rsidRPr="004941D5" w:rsidRDefault="00643AC2" w:rsidP="00643AC2">
      <w:pPr>
        <w:tabs>
          <w:tab w:val="left" w:leader="dot" w:pos="2410"/>
          <w:tab w:val="left" w:leader="dot" w:pos="4395"/>
        </w:tabs>
        <w:autoSpaceDE w:val="0"/>
        <w:autoSpaceDN w:val="0"/>
        <w:adjustRightInd w:val="0"/>
        <w:spacing w:before="60"/>
        <w:ind w:left="3969"/>
        <w:jc w:val="both"/>
        <w:rPr>
          <w:rFonts w:eastAsia="Calibri" w:cs="Calibri"/>
          <w:color w:val="1A181C"/>
        </w:rPr>
      </w:pPr>
    </w:p>
    <w:p w14:paraId="4776C8D4" w14:textId="77777777" w:rsidR="00643AC2" w:rsidRPr="004941D5" w:rsidRDefault="00643AC2" w:rsidP="00643AC2">
      <w:pPr>
        <w:tabs>
          <w:tab w:val="left" w:leader="dot" w:pos="2410"/>
          <w:tab w:val="left" w:leader="dot" w:pos="4395"/>
        </w:tabs>
        <w:autoSpaceDE w:val="0"/>
        <w:autoSpaceDN w:val="0"/>
        <w:adjustRightInd w:val="0"/>
        <w:spacing w:before="60"/>
        <w:ind w:left="3969"/>
        <w:jc w:val="right"/>
        <w:rPr>
          <w:rFonts w:eastAsia="Calibri" w:cs="Calibri"/>
          <w:color w:val="1A181C"/>
        </w:rPr>
      </w:pPr>
      <w:r w:rsidRPr="004941D5">
        <w:rPr>
          <w:rFonts w:eastAsia="Calibri" w:cs="Calibri"/>
          <w:color w:val="1A181C"/>
        </w:rPr>
        <w:t>Nom, Prénom du signataire</w:t>
      </w:r>
    </w:p>
    <w:p w14:paraId="33034342" w14:textId="77777777" w:rsidR="00643AC2" w:rsidRPr="004941D5" w:rsidRDefault="00643AC2" w:rsidP="00643AC2">
      <w:pPr>
        <w:tabs>
          <w:tab w:val="left" w:leader="dot" w:pos="2410"/>
          <w:tab w:val="left" w:leader="dot" w:pos="4395"/>
        </w:tabs>
        <w:autoSpaceDE w:val="0"/>
        <w:autoSpaceDN w:val="0"/>
        <w:adjustRightInd w:val="0"/>
        <w:spacing w:before="60"/>
        <w:ind w:left="3969"/>
        <w:jc w:val="both"/>
        <w:rPr>
          <w:rFonts w:eastAsia="Calibri" w:cs="Calibri"/>
          <w:color w:val="1A181C"/>
        </w:rPr>
      </w:pPr>
    </w:p>
    <w:p w14:paraId="1F381771" w14:textId="1AC59E4C" w:rsidR="00643AC2" w:rsidRPr="004941D5" w:rsidRDefault="00643AC2" w:rsidP="00643AC2">
      <w:pPr>
        <w:tabs>
          <w:tab w:val="left" w:leader="dot" w:pos="2410"/>
          <w:tab w:val="left" w:leader="dot" w:pos="4395"/>
        </w:tabs>
        <w:autoSpaceDE w:val="0"/>
        <w:autoSpaceDN w:val="0"/>
        <w:adjustRightInd w:val="0"/>
        <w:spacing w:before="60"/>
        <w:ind w:left="3969"/>
        <w:jc w:val="right"/>
        <w:rPr>
          <w:rFonts w:eastAsia="Calibri" w:cs="Calibri"/>
          <w:color w:val="1A181C"/>
        </w:rPr>
      </w:pPr>
      <w:r w:rsidRPr="004941D5">
        <w:rPr>
          <w:rFonts w:eastAsia="Calibri" w:cs="Calibri"/>
          <w:color w:val="1A181C"/>
        </w:rPr>
        <w:t>Qualité du signataire (</w:t>
      </w:r>
      <w:r w:rsidRPr="00A16F72">
        <w:rPr>
          <w:rFonts w:eastAsia="Calibri" w:cs="Calibri"/>
          <w:i/>
          <w:iCs/>
          <w:color w:val="1A181C"/>
        </w:rPr>
        <w:t>Le Maire</w:t>
      </w:r>
      <w:r w:rsidR="00A16F72" w:rsidRPr="00A16F72">
        <w:rPr>
          <w:rFonts w:eastAsia="Calibri" w:cs="Calibri"/>
          <w:i/>
          <w:iCs/>
          <w:color w:val="1A181C"/>
        </w:rPr>
        <w:t xml:space="preserve"> ou le Président</w:t>
      </w:r>
      <w:r w:rsidRPr="004941D5">
        <w:rPr>
          <w:rFonts w:eastAsia="Calibri" w:cs="Calibri"/>
          <w:color w:val="1A181C"/>
        </w:rPr>
        <w:t>)</w:t>
      </w:r>
    </w:p>
    <w:p w14:paraId="45E80312" w14:textId="77777777" w:rsidR="00643AC2" w:rsidRPr="004941D5" w:rsidRDefault="00643AC2" w:rsidP="00643AC2">
      <w:pPr>
        <w:tabs>
          <w:tab w:val="left" w:leader="dot" w:pos="2410"/>
          <w:tab w:val="left" w:leader="dot" w:pos="4395"/>
        </w:tabs>
        <w:autoSpaceDE w:val="0"/>
        <w:autoSpaceDN w:val="0"/>
        <w:adjustRightInd w:val="0"/>
        <w:spacing w:before="60"/>
        <w:ind w:left="5670" w:hanging="4990"/>
        <w:jc w:val="both"/>
        <w:rPr>
          <w:rFonts w:eastAsia="Calibri" w:cs="Calibri"/>
          <w:color w:val="1A181C"/>
        </w:rPr>
      </w:pPr>
    </w:p>
    <w:p w14:paraId="70CAAC24" w14:textId="77777777" w:rsidR="00643AC2" w:rsidRDefault="00643AC2" w:rsidP="00643AC2">
      <w:pPr>
        <w:tabs>
          <w:tab w:val="left" w:leader="dot" w:pos="4395"/>
        </w:tabs>
        <w:autoSpaceDE w:val="0"/>
        <w:autoSpaceDN w:val="0"/>
        <w:adjustRightInd w:val="0"/>
        <w:spacing w:before="60"/>
        <w:ind w:left="5670" w:hanging="4990"/>
        <w:jc w:val="both"/>
        <w:rPr>
          <w:rFonts w:eastAsia="Calibri" w:cs="Calibri"/>
          <w:color w:val="1A181C"/>
        </w:rPr>
      </w:pPr>
    </w:p>
    <w:p w14:paraId="301AD651" w14:textId="77777777" w:rsidR="00643AC2" w:rsidRDefault="00643AC2" w:rsidP="00643AC2">
      <w:pPr>
        <w:tabs>
          <w:tab w:val="left" w:leader="dot" w:pos="4395"/>
        </w:tabs>
        <w:autoSpaceDE w:val="0"/>
        <w:autoSpaceDN w:val="0"/>
        <w:adjustRightInd w:val="0"/>
        <w:spacing w:before="60"/>
        <w:ind w:left="5670" w:hanging="4990"/>
        <w:jc w:val="both"/>
        <w:rPr>
          <w:rFonts w:eastAsia="Calibri" w:cs="Calibri"/>
          <w:color w:val="1A181C"/>
        </w:rPr>
      </w:pPr>
    </w:p>
    <w:p w14:paraId="109CBC18" w14:textId="77777777" w:rsidR="00643AC2" w:rsidRPr="004941D5" w:rsidRDefault="00643AC2" w:rsidP="00643AC2">
      <w:pPr>
        <w:tabs>
          <w:tab w:val="left" w:leader="dot" w:pos="4395"/>
        </w:tabs>
        <w:autoSpaceDE w:val="0"/>
        <w:autoSpaceDN w:val="0"/>
        <w:adjustRightInd w:val="0"/>
        <w:spacing w:before="60"/>
        <w:ind w:left="5670" w:hanging="4990"/>
        <w:jc w:val="both"/>
        <w:rPr>
          <w:rFonts w:eastAsia="Calibri" w:cs="Calibri"/>
          <w:color w:val="1A181C"/>
        </w:rPr>
      </w:pPr>
    </w:p>
    <w:p w14:paraId="67E88FF3" w14:textId="3DECAD8C" w:rsidR="00643AC2" w:rsidRPr="00230E41" w:rsidRDefault="009216E0" w:rsidP="00643AC2">
      <w:pPr>
        <w:tabs>
          <w:tab w:val="left" w:leader="dot" w:pos="4395"/>
        </w:tabs>
        <w:autoSpaceDE w:val="0"/>
        <w:autoSpaceDN w:val="0"/>
        <w:adjustRightInd w:val="0"/>
        <w:spacing w:before="60"/>
        <w:ind w:firstLine="142"/>
        <w:rPr>
          <w:rFonts w:eastAsia="Calibri" w:cs="Calibri"/>
          <w:color w:val="1A181C"/>
        </w:rPr>
      </w:pPr>
      <w:r>
        <w:rPr>
          <w:rFonts w:eastAsia="Calibri" w:cs="Calibri"/>
          <w:color w:val="1A181C"/>
        </w:rPr>
        <w:t>L’agent</w:t>
      </w:r>
      <w:r w:rsidR="00643AC2" w:rsidRPr="00230E41">
        <w:rPr>
          <w:rFonts w:eastAsia="Calibri" w:cs="Calibri"/>
          <w:color w:val="1A181C"/>
        </w:rPr>
        <w:t>,</w:t>
      </w:r>
    </w:p>
    <w:p w14:paraId="5FE7560F" w14:textId="77777777" w:rsidR="00643AC2" w:rsidRDefault="00643AC2" w:rsidP="00643AC2">
      <w:pPr>
        <w:tabs>
          <w:tab w:val="left" w:leader="dot" w:pos="4395"/>
        </w:tabs>
        <w:autoSpaceDE w:val="0"/>
        <w:autoSpaceDN w:val="0"/>
        <w:adjustRightInd w:val="0"/>
        <w:spacing w:before="60"/>
        <w:ind w:firstLine="142"/>
        <w:rPr>
          <w:rFonts w:eastAsia="Calibri" w:cs="Calibri"/>
          <w:color w:val="1A181C"/>
        </w:rPr>
      </w:pPr>
      <w:r>
        <w:rPr>
          <w:rFonts w:eastAsia="Calibri" w:cs="Calibri"/>
          <w:color w:val="1A181C"/>
        </w:rPr>
        <w:t>Mention « Lu et approuvé »</w:t>
      </w:r>
    </w:p>
    <w:p w14:paraId="48DD7629" w14:textId="40CDA363" w:rsidR="00643AC2" w:rsidRDefault="00643AC2" w:rsidP="009216E0">
      <w:pPr>
        <w:tabs>
          <w:tab w:val="left" w:pos="1650"/>
          <w:tab w:val="left" w:leader="dot" w:pos="4395"/>
        </w:tabs>
        <w:autoSpaceDE w:val="0"/>
        <w:autoSpaceDN w:val="0"/>
        <w:adjustRightInd w:val="0"/>
        <w:spacing w:before="60"/>
        <w:ind w:firstLine="142"/>
        <w:rPr>
          <w:rFonts w:eastAsia="Calibri" w:cs="Calibri"/>
          <w:color w:val="1A181C"/>
        </w:rPr>
      </w:pPr>
      <w:r>
        <w:rPr>
          <w:rFonts w:eastAsia="Calibri" w:cs="Calibri"/>
          <w:color w:val="1A181C"/>
        </w:rPr>
        <w:t>L</w:t>
      </w:r>
      <w:r w:rsidRPr="00230E41">
        <w:rPr>
          <w:rFonts w:eastAsia="Calibri" w:cs="Calibri"/>
          <w:color w:val="1A181C"/>
        </w:rPr>
        <w:t>e</w:t>
      </w:r>
      <w:r>
        <w:rPr>
          <w:rFonts w:eastAsia="Calibri" w:cs="Calibri"/>
          <w:color w:val="1A181C"/>
        </w:rPr>
        <w:t>………………….</w:t>
      </w:r>
      <w:r w:rsidRPr="00230E41">
        <w:rPr>
          <w:rFonts w:eastAsia="Calibri" w:cs="Calibri"/>
          <w:color w:val="1A181C"/>
        </w:rPr>
        <w:t>,</w:t>
      </w:r>
    </w:p>
    <w:p w14:paraId="730ACE45" w14:textId="77777777" w:rsidR="00643AC2" w:rsidRDefault="00643AC2" w:rsidP="00643AC2">
      <w:pPr>
        <w:tabs>
          <w:tab w:val="left" w:leader="dot" w:pos="4395"/>
        </w:tabs>
        <w:autoSpaceDE w:val="0"/>
        <w:autoSpaceDN w:val="0"/>
        <w:adjustRightInd w:val="0"/>
        <w:spacing w:before="60"/>
        <w:ind w:firstLine="142"/>
        <w:rPr>
          <w:rFonts w:eastAsia="Calibri" w:cs="Calibri"/>
          <w:color w:val="1A181C"/>
        </w:rPr>
      </w:pPr>
    </w:p>
    <w:p w14:paraId="3F092A0D" w14:textId="77777777" w:rsidR="00A16F72" w:rsidRPr="004941D5" w:rsidRDefault="00A16F72" w:rsidP="00A16F72">
      <w:pPr>
        <w:tabs>
          <w:tab w:val="left" w:pos="240"/>
        </w:tabs>
        <w:spacing w:before="120" w:after="120" w:line="240" w:lineRule="exact"/>
        <w:ind w:left="227" w:hanging="227"/>
        <w:jc w:val="both"/>
        <w:rPr>
          <w:rFonts w:eastAsia="Calibri" w:cs="Times New Roman"/>
          <w:b/>
          <w:szCs w:val="22"/>
          <w:u w:val="single"/>
          <w:lang w:eastAsia="en-US"/>
        </w:rPr>
      </w:pPr>
    </w:p>
    <w:p w14:paraId="5B0FF24D" w14:textId="77777777" w:rsidR="009216E0" w:rsidRPr="009216E0" w:rsidRDefault="009216E0" w:rsidP="009216E0">
      <w:pPr>
        <w:pStyle w:val="notifi"/>
        <w:rPr>
          <w:rFonts w:ascii="Tahoma" w:hAnsi="Tahoma" w:cs="Tahoma"/>
          <w:sz w:val="18"/>
          <w:szCs w:val="18"/>
        </w:rPr>
      </w:pPr>
      <w:r w:rsidRPr="009216E0">
        <w:rPr>
          <w:rFonts w:ascii="Tahoma" w:hAnsi="Tahoma" w:cs="Tahoma"/>
          <w:sz w:val="18"/>
          <w:szCs w:val="18"/>
          <w:u w:val="single"/>
        </w:rPr>
        <w:t xml:space="preserve">Ampliation adressée aux </w:t>
      </w:r>
      <w:r w:rsidRPr="009216E0">
        <w:rPr>
          <w:rFonts w:ascii="Tahoma" w:hAnsi="Tahoma" w:cs="Tahoma"/>
          <w:sz w:val="18"/>
          <w:szCs w:val="18"/>
        </w:rPr>
        <w:t>:</w:t>
      </w:r>
    </w:p>
    <w:p w14:paraId="0DCF5E69" w14:textId="68FAFCC4" w:rsidR="009216E0" w:rsidRPr="009216E0" w:rsidRDefault="009216E0" w:rsidP="009216E0">
      <w:pPr>
        <w:pStyle w:val="notifi"/>
        <w:rPr>
          <w:rFonts w:ascii="Tahoma" w:hAnsi="Tahoma" w:cs="Tahoma"/>
          <w:sz w:val="18"/>
          <w:szCs w:val="18"/>
        </w:rPr>
      </w:pPr>
      <w:r w:rsidRPr="009216E0">
        <w:rPr>
          <w:rFonts w:ascii="Tahoma" w:hAnsi="Tahoma" w:cs="Tahoma"/>
          <w:sz w:val="18"/>
          <w:szCs w:val="18"/>
        </w:rPr>
        <w:t>- Président</w:t>
      </w:r>
      <w:r>
        <w:rPr>
          <w:rFonts w:ascii="Tahoma" w:hAnsi="Tahoma" w:cs="Tahoma"/>
          <w:sz w:val="18"/>
          <w:szCs w:val="18"/>
        </w:rPr>
        <w:t>(e)</w:t>
      </w:r>
      <w:r w:rsidRPr="009216E0">
        <w:rPr>
          <w:rFonts w:ascii="Tahoma" w:hAnsi="Tahoma" w:cs="Tahoma"/>
          <w:sz w:val="18"/>
          <w:szCs w:val="18"/>
        </w:rPr>
        <w:t xml:space="preserve"> du Centre de Gestion</w:t>
      </w:r>
    </w:p>
    <w:p w14:paraId="6765929F" w14:textId="77777777" w:rsidR="009216E0" w:rsidRPr="009216E0" w:rsidRDefault="009216E0" w:rsidP="009216E0">
      <w:pPr>
        <w:pStyle w:val="notifi"/>
        <w:rPr>
          <w:rFonts w:ascii="Tahoma" w:hAnsi="Tahoma" w:cs="Tahoma"/>
          <w:sz w:val="18"/>
          <w:szCs w:val="18"/>
        </w:rPr>
      </w:pPr>
      <w:r w:rsidRPr="009216E0">
        <w:rPr>
          <w:rFonts w:ascii="Tahoma" w:hAnsi="Tahoma" w:cs="Tahoma"/>
          <w:sz w:val="18"/>
          <w:szCs w:val="18"/>
        </w:rPr>
        <w:t>- Comptable de la collectivité.</w:t>
      </w:r>
    </w:p>
    <w:p w14:paraId="3EB6CB9B" w14:textId="77777777" w:rsidR="009216E0" w:rsidRDefault="009216E0" w:rsidP="009216E0">
      <w:pPr>
        <w:tabs>
          <w:tab w:val="center" w:pos="1418"/>
          <w:tab w:val="center" w:pos="7088"/>
        </w:tabs>
        <w:rPr>
          <w:rFonts w:ascii="Arial" w:hAnsi="Arial" w:cs="Arial"/>
        </w:rPr>
      </w:pPr>
    </w:p>
    <w:p w14:paraId="4F542671" w14:textId="77777777" w:rsidR="00A16F72" w:rsidRPr="004941D5" w:rsidRDefault="00A16F72" w:rsidP="00A16F72">
      <w:pPr>
        <w:tabs>
          <w:tab w:val="left" w:leader="dot" w:pos="2552"/>
        </w:tabs>
        <w:autoSpaceDE w:val="0"/>
        <w:autoSpaceDN w:val="0"/>
        <w:adjustRightInd w:val="0"/>
        <w:spacing w:before="60"/>
        <w:jc w:val="both"/>
        <w:rPr>
          <w:rFonts w:eastAsia="Calibri" w:cs="Calibri"/>
          <w:color w:val="1A181C"/>
        </w:rPr>
      </w:pPr>
    </w:p>
    <w:p w14:paraId="009822EF" w14:textId="77777777" w:rsidR="00643AC2" w:rsidRDefault="00643AC2" w:rsidP="00643AC2">
      <w:pPr>
        <w:tabs>
          <w:tab w:val="left" w:leader="dot" w:pos="4395"/>
        </w:tabs>
        <w:autoSpaceDE w:val="0"/>
        <w:autoSpaceDN w:val="0"/>
        <w:adjustRightInd w:val="0"/>
        <w:spacing w:before="60"/>
        <w:ind w:firstLine="142"/>
        <w:rPr>
          <w:rFonts w:eastAsia="Calibri" w:cs="Calibri"/>
          <w:color w:val="1A181C"/>
        </w:rPr>
      </w:pPr>
    </w:p>
    <w:p w14:paraId="6780D3A8" w14:textId="77777777" w:rsidR="00643AC2" w:rsidRDefault="00643AC2" w:rsidP="00643AC2">
      <w:pPr>
        <w:tabs>
          <w:tab w:val="left" w:leader="dot" w:pos="4395"/>
        </w:tabs>
        <w:autoSpaceDE w:val="0"/>
        <w:autoSpaceDN w:val="0"/>
        <w:adjustRightInd w:val="0"/>
        <w:spacing w:before="60"/>
        <w:rPr>
          <w:rFonts w:eastAsia="Calibri" w:cs="Calibri"/>
          <w:color w:val="1A181C"/>
        </w:rPr>
      </w:pPr>
    </w:p>
    <w:p w14:paraId="5CF89982" w14:textId="77777777" w:rsidR="00643AC2" w:rsidRDefault="00643AC2" w:rsidP="00643AC2">
      <w:pPr>
        <w:jc w:val="both"/>
        <w:rPr>
          <w:sz w:val="10"/>
        </w:rPr>
      </w:pPr>
    </w:p>
    <w:p w14:paraId="4AD4366C" w14:textId="289BF4F0" w:rsidR="00904A10" w:rsidRDefault="00904A10"/>
    <w:sectPr w:rsidR="00904A10" w:rsidSect="000559B2">
      <w:footerReference w:type="default" r:id="rId8"/>
      <w:pgSz w:w="11900" w:h="16840"/>
      <w:pgMar w:top="851" w:right="1134" w:bottom="709" w:left="851" w:header="425" w:footer="1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0459E" w14:textId="77777777" w:rsidR="000559B2" w:rsidRDefault="000559B2" w:rsidP="00643AC2">
      <w:r>
        <w:separator/>
      </w:r>
    </w:p>
  </w:endnote>
  <w:endnote w:type="continuationSeparator" w:id="0">
    <w:p w14:paraId="37D0B480" w14:textId="77777777" w:rsidR="000559B2" w:rsidRDefault="000559B2" w:rsidP="0064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0078" w14:textId="22CD1C96" w:rsidR="00CF1C26" w:rsidRDefault="00CF1C26" w:rsidP="00465D71">
    <w:pPr>
      <w:pStyle w:val="Pieddepage"/>
      <w:tabs>
        <w:tab w:val="clear" w:pos="4536"/>
        <w:tab w:val="clear" w:pos="9072"/>
        <w:tab w:val="left" w:pos="6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0328E" w14:textId="77777777" w:rsidR="000559B2" w:rsidRDefault="000559B2" w:rsidP="00643AC2">
      <w:r>
        <w:separator/>
      </w:r>
    </w:p>
  </w:footnote>
  <w:footnote w:type="continuationSeparator" w:id="0">
    <w:p w14:paraId="6EBBF65C" w14:textId="77777777" w:rsidR="000559B2" w:rsidRDefault="000559B2" w:rsidP="00643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26D10"/>
    <w:multiLevelType w:val="hybridMultilevel"/>
    <w:tmpl w:val="B27A7A2A"/>
    <w:lvl w:ilvl="0" w:tplc="3D0A2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910174"/>
    <w:multiLevelType w:val="hybridMultilevel"/>
    <w:tmpl w:val="F72A8F1A"/>
    <w:lvl w:ilvl="0" w:tplc="83F4A70C">
      <w:start w:val="1"/>
      <w:numFmt w:val="decimal"/>
      <w:pStyle w:val="12-TexteNumrotationBleue"/>
      <w:lvlText w:val="%1."/>
      <w:lvlJc w:val="left"/>
      <w:pPr>
        <w:ind w:left="785" w:hanging="360"/>
      </w:pPr>
      <w:rPr>
        <w:rFonts w:ascii="Calibri" w:hAnsi="Calibri" w:cs="Times New Roman" w:hint="default"/>
        <w:b/>
        <w:i w:val="0"/>
        <w:color w:val="auto"/>
        <w:sz w:val="22"/>
      </w:rPr>
    </w:lvl>
    <w:lvl w:ilvl="1" w:tplc="040C0003">
      <w:start w:val="1"/>
      <w:numFmt w:val="bullet"/>
      <w:lvlText w:val="o"/>
      <w:lvlJc w:val="left"/>
      <w:pPr>
        <w:ind w:left="1505" w:hanging="360"/>
      </w:pPr>
      <w:rPr>
        <w:rFonts w:ascii="Courier New" w:hAnsi="Courier New" w:cs="Times New Roman"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Times New Roman"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Times New Roman" w:hint="default"/>
      </w:rPr>
    </w:lvl>
    <w:lvl w:ilvl="8" w:tplc="040C0005">
      <w:start w:val="1"/>
      <w:numFmt w:val="bullet"/>
      <w:lvlText w:val=""/>
      <w:lvlJc w:val="left"/>
      <w:pPr>
        <w:ind w:left="6545" w:hanging="360"/>
      </w:pPr>
      <w:rPr>
        <w:rFonts w:ascii="Wingdings" w:hAnsi="Wingdings" w:hint="default"/>
      </w:rPr>
    </w:lvl>
  </w:abstractNum>
  <w:abstractNum w:abstractNumId="3"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1605191347">
    <w:abstractNumId w:val="1"/>
  </w:num>
  <w:num w:numId="2" w16cid:durableId="1999921139">
    <w:abstractNumId w:val="0"/>
  </w:num>
  <w:num w:numId="3" w16cid:durableId="1300114004">
    <w:abstractNumId w:val="2"/>
    <w:lvlOverride w:ilvl="0">
      <w:startOverride w:val="1"/>
    </w:lvlOverride>
    <w:lvlOverride w:ilvl="1"/>
    <w:lvlOverride w:ilvl="2"/>
    <w:lvlOverride w:ilvl="3"/>
    <w:lvlOverride w:ilvl="4"/>
    <w:lvlOverride w:ilvl="5"/>
    <w:lvlOverride w:ilvl="6"/>
    <w:lvlOverride w:ilvl="7"/>
    <w:lvlOverride w:ilvl="8"/>
  </w:num>
  <w:num w:numId="4" w16cid:durableId="1529875882">
    <w:abstractNumId w:val="4"/>
  </w:num>
  <w:num w:numId="5" w16cid:durableId="1382559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3F"/>
    <w:rsid w:val="000559B2"/>
    <w:rsid w:val="00075AFB"/>
    <w:rsid w:val="000842B2"/>
    <w:rsid w:val="000D4CFF"/>
    <w:rsid w:val="001F7D71"/>
    <w:rsid w:val="00361A9F"/>
    <w:rsid w:val="00387C3F"/>
    <w:rsid w:val="003B54B6"/>
    <w:rsid w:val="00561397"/>
    <w:rsid w:val="005A1658"/>
    <w:rsid w:val="00604A6A"/>
    <w:rsid w:val="00643AC2"/>
    <w:rsid w:val="006A25DA"/>
    <w:rsid w:val="00720218"/>
    <w:rsid w:val="00844EE0"/>
    <w:rsid w:val="008805DB"/>
    <w:rsid w:val="00887676"/>
    <w:rsid w:val="008D07F6"/>
    <w:rsid w:val="00904A10"/>
    <w:rsid w:val="009216E0"/>
    <w:rsid w:val="00951881"/>
    <w:rsid w:val="00956F2F"/>
    <w:rsid w:val="00980BA1"/>
    <w:rsid w:val="00A16F72"/>
    <w:rsid w:val="00A83E73"/>
    <w:rsid w:val="00AA31E4"/>
    <w:rsid w:val="00B764A4"/>
    <w:rsid w:val="00B9745A"/>
    <w:rsid w:val="00BC4672"/>
    <w:rsid w:val="00C90DEC"/>
    <w:rsid w:val="00CF1C26"/>
    <w:rsid w:val="00D7281D"/>
    <w:rsid w:val="00E30E4E"/>
    <w:rsid w:val="00EA206E"/>
    <w:rsid w:val="00EF7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689F"/>
  <w15:chartTrackingRefBased/>
  <w15:docId w15:val="{23EFB98C-A054-4716-B367-0AF81DED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43AC2"/>
    <w:pPr>
      <w:spacing w:after="0" w:line="240" w:lineRule="auto"/>
    </w:pPr>
    <w:rPr>
      <w:rFonts w:ascii="Calibri" w:eastAsiaTheme="minorEastAsia" w:hAnsi="Calibri"/>
      <w:kern w:val="0"/>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Titre1">
    <w:name w:val="Modèle - Titre 1"/>
    <w:basedOn w:val="Normal"/>
    <w:next w:val="Normal"/>
    <w:qFormat/>
    <w:rsid w:val="00643AC2"/>
    <w:pPr>
      <w:widowControl w:val="0"/>
      <w:suppressAutoHyphens/>
      <w:jc w:val="center"/>
    </w:pPr>
    <w:rPr>
      <w:rFonts w:eastAsia="SimSun" w:cs="Lucida Sans"/>
      <w:b/>
      <w:bCs/>
      <w:caps/>
      <w:color w:val="000000" w:themeColor="text1"/>
      <w:kern w:val="36"/>
      <w:sz w:val="36"/>
      <w:szCs w:val="22"/>
      <w:lang w:eastAsia="hi-IN" w:bidi="hi-IN"/>
    </w:rPr>
  </w:style>
  <w:style w:type="paragraph" w:styleId="Pieddepage">
    <w:name w:val="footer"/>
    <w:basedOn w:val="Normal"/>
    <w:link w:val="PieddepageCar"/>
    <w:uiPriority w:val="99"/>
    <w:rsid w:val="00643AC2"/>
    <w:pPr>
      <w:tabs>
        <w:tab w:val="center" w:pos="4536"/>
        <w:tab w:val="right" w:pos="9072"/>
      </w:tabs>
    </w:pPr>
  </w:style>
  <w:style w:type="character" w:customStyle="1" w:styleId="PieddepageCar">
    <w:name w:val="Pied de page Car"/>
    <w:basedOn w:val="Policepardfaut"/>
    <w:link w:val="Pieddepage"/>
    <w:uiPriority w:val="99"/>
    <w:rsid w:val="00643AC2"/>
    <w:rPr>
      <w:rFonts w:ascii="Calibri" w:eastAsiaTheme="minorEastAsia" w:hAnsi="Calibri"/>
      <w:kern w:val="0"/>
      <w:szCs w:val="24"/>
      <w:lang w:eastAsia="fr-FR"/>
      <w14:ligatures w14:val="none"/>
    </w:rPr>
  </w:style>
  <w:style w:type="paragraph" w:styleId="Paragraphedeliste">
    <w:name w:val="List Paragraph"/>
    <w:basedOn w:val="Normal"/>
    <w:uiPriority w:val="34"/>
    <w:qFormat/>
    <w:rsid w:val="00643AC2"/>
    <w:pPr>
      <w:numPr>
        <w:numId w:val="1"/>
      </w:numPr>
      <w:spacing w:line="288" w:lineRule="auto"/>
      <w:contextualSpacing/>
      <w:jc w:val="both"/>
    </w:pPr>
    <w:rPr>
      <w:rFonts w:ascii="Arial" w:eastAsia="MS Mincho" w:hAnsi="Arial" w:cs="Times New Roman"/>
      <w:sz w:val="20"/>
    </w:rPr>
  </w:style>
  <w:style w:type="paragraph" w:customStyle="1" w:styleId="08-SectionSous-titreNoir">
    <w:name w:val="08 - Section Sous-titre Noir"/>
    <w:basedOn w:val="Normal"/>
    <w:qFormat/>
    <w:rsid w:val="00643AC2"/>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643AC2"/>
    <w:pPr>
      <w:numPr>
        <w:numId w:val="2"/>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12-TexteNumrotationBleue">
    <w:name w:val="12 - Texte Numérotation Bleue"/>
    <w:basedOn w:val="10-TextePucesBleues"/>
    <w:qFormat/>
    <w:rsid w:val="00643AC2"/>
    <w:pPr>
      <w:numPr>
        <w:numId w:val="3"/>
      </w:numPr>
      <w:tabs>
        <w:tab w:val="num" w:pos="360"/>
      </w:tabs>
    </w:pPr>
  </w:style>
  <w:style w:type="paragraph" w:customStyle="1" w:styleId="articlecontenu">
    <w:name w:val="article : contenu"/>
    <w:basedOn w:val="Normal"/>
    <w:uiPriority w:val="99"/>
    <w:rsid w:val="00643AC2"/>
    <w:pPr>
      <w:autoSpaceDE w:val="0"/>
      <w:autoSpaceDN w:val="0"/>
      <w:spacing w:after="140"/>
      <w:ind w:firstLine="567"/>
      <w:jc w:val="both"/>
    </w:pPr>
    <w:rPr>
      <w:rFonts w:ascii="Arial" w:eastAsia="Times New Roman" w:hAnsi="Arial" w:cs="Arial"/>
      <w:sz w:val="20"/>
      <w:szCs w:val="20"/>
    </w:rPr>
  </w:style>
  <w:style w:type="paragraph" w:customStyle="1" w:styleId="articlen">
    <w:name w:val="article : n°"/>
    <w:basedOn w:val="Normal"/>
    <w:rsid w:val="00643AC2"/>
    <w:pPr>
      <w:autoSpaceDE w:val="0"/>
      <w:autoSpaceDN w:val="0"/>
      <w:spacing w:before="100"/>
      <w:jc w:val="both"/>
    </w:pPr>
    <w:rPr>
      <w:rFonts w:ascii="Arial" w:eastAsia="Times New Roman" w:hAnsi="Arial" w:cs="Arial"/>
      <w:b/>
      <w:bCs/>
      <w:sz w:val="20"/>
      <w:szCs w:val="20"/>
    </w:rPr>
  </w:style>
  <w:style w:type="paragraph" w:styleId="NormalWeb">
    <w:name w:val="Normal (Web)"/>
    <w:basedOn w:val="Normal"/>
    <w:uiPriority w:val="99"/>
    <w:unhideWhenUsed/>
    <w:rsid w:val="00643AC2"/>
    <w:pPr>
      <w:spacing w:before="100" w:beforeAutospacing="1" w:after="100" w:afterAutospacing="1"/>
    </w:pPr>
    <w:rPr>
      <w:rFonts w:ascii="Times New Roman" w:eastAsia="Times New Roman" w:hAnsi="Times New Roman" w:cs="Times New Roman"/>
      <w:sz w:val="24"/>
    </w:rPr>
  </w:style>
  <w:style w:type="paragraph" w:customStyle="1" w:styleId="VuConsidrant">
    <w:name w:val="Vu.Considérant"/>
    <w:basedOn w:val="Normal"/>
    <w:uiPriority w:val="99"/>
    <w:rsid w:val="00643AC2"/>
    <w:pPr>
      <w:autoSpaceDE w:val="0"/>
      <w:autoSpaceDN w:val="0"/>
      <w:spacing w:after="140"/>
      <w:jc w:val="both"/>
    </w:pPr>
    <w:rPr>
      <w:rFonts w:ascii="Arial" w:eastAsia="Times New Roman" w:hAnsi="Arial" w:cs="Arial"/>
      <w:sz w:val="20"/>
      <w:szCs w:val="20"/>
    </w:rPr>
  </w:style>
  <w:style w:type="paragraph" w:styleId="Corpsdetexte">
    <w:name w:val="Body Text"/>
    <w:basedOn w:val="Normal"/>
    <w:link w:val="CorpsdetexteCar"/>
    <w:uiPriority w:val="99"/>
    <w:unhideWhenUsed/>
    <w:rsid w:val="00643AC2"/>
    <w:pPr>
      <w:spacing w:after="120"/>
    </w:pPr>
  </w:style>
  <w:style w:type="character" w:customStyle="1" w:styleId="CorpsdetexteCar">
    <w:name w:val="Corps de texte Car"/>
    <w:basedOn w:val="Policepardfaut"/>
    <w:link w:val="Corpsdetexte"/>
    <w:uiPriority w:val="99"/>
    <w:rsid w:val="00643AC2"/>
    <w:rPr>
      <w:rFonts w:ascii="Calibri" w:eastAsiaTheme="minorEastAsia" w:hAnsi="Calibri"/>
      <w:kern w:val="0"/>
      <w:szCs w:val="24"/>
      <w:lang w:eastAsia="fr-FR"/>
      <w14:ligatures w14:val="none"/>
    </w:rPr>
  </w:style>
  <w:style w:type="paragraph" w:styleId="En-tte">
    <w:name w:val="header"/>
    <w:basedOn w:val="Normal"/>
    <w:link w:val="En-tteCar"/>
    <w:uiPriority w:val="99"/>
    <w:unhideWhenUsed/>
    <w:rsid w:val="00643AC2"/>
    <w:pPr>
      <w:tabs>
        <w:tab w:val="center" w:pos="4536"/>
        <w:tab w:val="right" w:pos="9072"/>
      </w:tabs>
    </w:pPr>
  </w:style>
  <w:style w:type="character" w:customStyle="1" w:styleId="En-tteCar">
    <w:name w:val="En-tête Car"/>
    <w:basedOn w:val="Policepardfaut"/>
    <w:link w:val="En-tte"/>
    <w:uiPriority w:val="99"/>
    <w:rsid w:val="00643AC2"/>
    <w:rPr>
      <w:rFonts w:ascii="Calibri" w:eastAsiaTheme="minorEastAsia" w:hAnsi="Calibri"/>
      <w:kern w:val="0"/>
      <w:szCs w:val="24"/>
      <w:lang w:eastAsia="fr-FR"/>
      <w14:ligatures w14:val="none"/>
    </w:rPr>
  </w:style>
  <w:style w:type="character" w:styleId="Lienhypertexte">
    <w:name w:val="Hyperlink"/>
    <w:basedOn w:val="Policepardfaut"/>
    <w:uiPriority w:val="99"/>
    <w:semiHidden/>
    <w:unhideWhenUsed/>
    <w:rsid w:val="00A16F72"/>
    <w:rPr>
      <w:color w:val="0563C1" w:themeColor="hyperlink"/>
      <w:u w:val="single"/>
    </w:rPr>
  </w:style>
  <w:style w:type="paragraph" w:customStyle="1" w:styleId="notifi">
    <w:name w:val="notifié à"/>
    <w:basedOn w:val="Normal"/>
    <w:uiPriority w:val="99"/>
    <w:rsid w:val="009216E0"/>
    <w:pPr>
      <w:autoSpaceDE w:val="0"/>
      <w:autoSpaceDN w:val="0"/>
      <w:ind w:left="567"/>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59285">
      <w:bodyDiv w:val="1"/>
      <w:marLeft w:val="0"/>
      <w:marRight w:val="0"/>
      <w:marTop w:val="0"/>
      <w:marBottom w:val="0"/>
      <w:divBdr>
        <w:top w:val="none" w:sz="0" w:space="0" w:color="auto"/>
        <w:left w:val="none" w:sz="0" w:space="0" w:color="auto"/>
        <w:bottom w:val="none" w:sz="0" w:space="0" w:color="auto"/>
        <w:right w:val="none" w:sz="0" w:space="0" w:color="auto"/>
      </w:divBdr>
    </w:div>
    <w:div w:id="319235788">
      <w:bodyDiv w:val="1"/>
      <w:marLeft w:val="0"/>
      <w:marRight w:val="0"/>
      <w:marTop w:val="0"/>
      <w:marBottom w:val="0"/>
      <w:divBdr>
        <w:top w:val="none" w:sz="0" w:space="0" w:color="auto"/>
        <w:left w:val="none" w:sz="0" w:space="0" w:color="auto"/>
        <w:bottom w:val="none" w:sz="0" w:space="0" w:color="auto"/>
        <w:right w:val="none" w:sz="0" w:space="0" w:color="auto"/>
      </w:divBdr>
    </w:div>
    <w:div w:id="331835358">
      <w:bodyDiv w:val="1"/>
      <w:marLeft w:val="0"/>
      <w:marRight w:val="0"/>
      <w:marTop w:val="0"/>
      <w:marBottom w:val="0"/>
      <w:divBdr>
        <w:top w:val="none" w:sz="0" w:space="0" w:color="auto"/>
        <w:left w:val="none" w:sz="0" w:space="0" w:color="auto"/>
        <w:bottom w:val="none" w:sz="0" w:space="0" w:color="auto"/>
        <w:right w:val="none" w:sz="0" w:space="0" w:color="auto"/>
      </w:divBdr>
    </w:div>
    <w:div w:id="657030203">
      <w:bodyDiv w:val="1"/>
      <w:marLeft w:val="0"/>
      <w:marRight w:val="0"/>
      <w:marTop w:val="0"/>
      <w:marBottom w:val="0"/>
      <w:divBdr>
        <w:top w:val="none" w:sz="0" w:space="0" w:color="auto"/>
        <w:left w:val="none" w:sz="0" w:space="0" w:color="auto"/>
        <w:bottom w:val="none" w:sz="0" w:space="0" w:color="auto"/>
        <w:right w:val="none" w:sz="0" w:space="0" w:color="auto"/>
      </w:divBdr>
    </w:div>
    <w:div w:id="947585728">
      <w:bodyDiv w:val="1"/>
      <w:marLeft w:val="0"/>
      <w:marRight w:val="0"/>
      <w:marTop w:val="0"/>
      <w:marBottom w:val="0"/>
      <w:divBdr>
        <w:top w:val="none" w:sz="0" w:space="0" w:color="auto"/>
        <w:left w:val="none" w:sz="0" w:space="0" w:color="auto"/>
        <w:bottom w:val="none" w:sz="0" w:space="0" w:color="auto"/>
        <w:right w:val="none" w:sz="0" w:space="0" w:color="auto"/>
      </w:divBdr>
    </w:div>
    <w:div w:id="1029602869">
      <w:bodyDiv w:val="1"/>
      <w:marLeft w:val="0"/>
      <w:marRight w:val="0"/>
      <w:marTop w:val="0"/>
      <w:marBottom w:val="0"/>
      <w:divBdr>
        <w:top w:val="none" w:sz="0" w:space="0" w:color="auto"/>
        <w:left w:val="none" w:sz="0" w:space="0" w:color="auto"/>
        <w:bottom w:val="none" w:sz="0" w:space="0" w:color="auto"/>
        <w:right w:val="none" w:sz="0" w:space="0" w:color="auto"/>
      </w:divBdr>
    </w:div>
    <w:div w:id="1293944670">
      <w:bodyDiv w:val="1"/>
      <w:marLeft w:val="0"/>
      <w:marRight w:val="0"/>
      <w:marTop w:val="0"/>
      <w:marBottom w:val="0"/>
      <w:divBdr>
        <w:top w:val="none" w:sz="0" w:space="0" w:color="auto"/>
        <w:left w:val="none" w:sz="0" w:space="0" w:color="auto"/>
        <w:bottom w:val="none" w:sz="0" w:space="0" w:color="auto"/>
        <w:right w:val="none" w:sz="0" w:space="0" w:color="auto"/>
      </w:divBdr>
    </w:div>
    <w:div w:id="1497915988">
      <w:bodyDiv w:val="1"/>
      <w:marLeft w:val="0"/>
      <w:marRight w:val="0"/>
      <w:marTop w:val="0"/>
      <w:marBottom w:val="0"/>
      <w:divBdr>
        <w:top w:val="none" w:sz="0" w:space="0" w:color="auto"/>
        <w:left w:val="none" w:sz="0" w:space="0" w:color="auto"/>
        <w:bottom w:val="none" w:sz="0" w:space="0" w:color="auto"/>
        <w:right w:val="none" w:sz="0" w:space="0" w:color="auto"/>
      </w:divBdr>
    </w:div>
    <w:div w:id="1736010019">
      <w:bodyDiv w:val="1"/>
      <w:marLeft w:val="0"/>
      <w:marRight w:val="0"/>
      <w:marTop w:val="0"/>
      <w:marBottom w:val="0"/>
      <w:divBdr>
        <w:top w:val="none" w:sz="0" w:space="0" w:color="auto"/>
        <w:left w:val="none" w:sz="0" w:space="0" w:color="auto"/>
        <w:bottom w:val="none" w:sz="0" w:space="0" w:color="auto"/>
        <w:right w:val="none" w:sz="0" w:space="0" w:color="auto"/>
      </w:divBdr>
    </w:div>
    <w:div w:id="1752001965">
      <w:bodyDiv w:val="1"/>
      <w:marLeft w:val="0"/>
      <w:marRight w:val="0"/>
      <w:marTop w:val="0"/>
      <w:marBottom w:val="0"/>
      <w:divBdr>
        <w:top w:val="none" w:sz="0" w:space="0" w:color="auto"/>
        <w:left w:val="none" w:sz="0" w:space="0" w:color="auto"/>
        <w:bottom w:val="none" w:sz="0" w:space="0" w:color="auto"/>
        <w:right w:val="none" w:sz="0" w:space="0" w:color="auto"/>
      </w:divBdr>
    </w:div>
    <w:div w:id="21261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2185</Words>
  <Characters>12023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GAUBERT</dc:creator>
  <cp:keywords/>
  <dc:description/>
  <cp:lastModifiedBy>Barbara MORIN</cp:lastModifiedBy>
  <cp:revision>7</cp:revision>
  <dcterms:created xsi:type="dcterms:W3CDTF">2024-04-09T10:33:00Z</dcterms:created>
  <dcterms:modified xsi:type="dcterms:W3CDTF">2024-08-30T08:18:00Z</dcterms:modified>
</cp:coreProperties>
</file>