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BD94" w14:textId="77777777" w:rsidR="000A7580" w:rsidRDefault="000A7580">
      <w:pPr>
        <w:pStyle w:val="Standard"/>
        <w:ind w:left="5386"/>
        <w:rPr>
          <w:rFonts w:ascii="Trebuchet MS" w:hAnsi="Trebuchet MS"/>
          <w:sz w:val="20"/>
          <w:szCs w:val="20"/>
        </w:rPr>
      </w:pPr>
    </w:p>
    <w:p w14:paraId="49A07FFA" w14:textId="77777777" w:rsidR="00783617" w:rsidRDefault="00783617" w:rsidP="00783617">
      <w:pPr>
        <w:jc w:val="center"/>
        <w:outlineLvl w:val="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MODELE DE COURRIER </w:t>
      </w:r>
    </w:p>
    <w:p w14:paraId="0B39A98B" w14:textId="65D93824" w:rsidR="004E2CAD" w:rsidRPr="00366CF1" w:rsidRDefault="0069105E" w:rsidP="0069105E">
      <w:pPr>
        <w:jc w:val="center"/>
        <w:outlineLvl w:val="0"/>
        <w:rPr>
          <w:rFonts w:ascii="Trebuchet MS" w:hAnsi="Trebuchet MS"/>
          <w:b/>
          <w:sz w:val="20"/>
        </w:rPr>
      </w:pPr>
      <w:r w:rsidRPr="00366CF1">
        <w:rPr>
          <w:rFonts w:ascii="Trebuchet MS" w:hAnsi="Trebuchet MS"/>
          <w:b/>
          <w:sz w:val="20"/>
        </w:rPr>
        <w:t>À</w:t>
      </w:r>
      <w:r w:rsidR="00783617" w:rsidRPr="00366CF1">
        <w:rPr>
          <w:rFonts w:ascii="Trebuchet MS" w:hAnsi="Trebuchet MS"/>
          <w:b/>
          <w:sz w:val="20"/>
        </w:rPr>
        <w:t xml:space="preserve"> ADRESSER </w:t>
      </w:r>
      <w:r w:rsidRPr="00366CF1">
        <w:rPr>
          <w:rFonts w:ascii="Trebuchet MS" w:hAnsi="Trebuchet MS"/>
          <w:b/>
          <w:sz w:val="20"/>
        </w:rPr>
        <w:t>À</w:t>
      </w:r>
      <w:r w:rsidR="00783617" w:rsidRPr="00366CF1">
        <w:rPr>
          <w:rFonts w:ascii="Trebuchet MS" w:hAnsi="Trebuchet MS"/>
          <w:b/>
          <w:sz w:val="20"/>
        </w:rPr>
        <w:t xml:space="preserve"> UN AGENT</w:t>
      </w:r>
      <w:r w:rsidR="00366CF1" w:rsidRPr="00366CF1">
        <w:rPr>
          <w:rFonts w:ascii="Trebuchet MS" w:hAnsi="Trebuchet MS"/>
          <w:b/>
          <w:sz w:val="20"/>
        </w:rPr>
        <w:t xml:space="preserve"> LORS DE </w:t>
      </w:r>
      <w:r w:rsidR="001A345E">
        <w:rPr>
          <w:rFonts w:ascii="Trebuchet MS" w:hAnsi="Trebuchet MS"/>
          <w:b/>
          <w:sz w:val="20"/>
        </w:rPr>
        <w:t>L</w:t>
      </w:r>
      <w:r w:rsidR="00366CF1" w:rsidRPr="00366CF1">
        <w:rPr>
          <w:rFonts w:ascii="Trebuchet MS" w:hAnsi="Trebuchet MS"/>
          <w:b/>
          <w:sz w:val="20"/>
        </w:rPr>
        <w:t>A DERNIERE PERIODE</w:t>
      </w:r>
      <w:r w:rsidR="00783617" w:rsidRPr="00366CF1">
        <w:rPr>
          <w:rFonts w:ascii="Trebuchet MS" w:hAnsi="Trebuchet MS"/>
          <w:b/>
          <w:sz w:val="20"/>
        </w:rPr>
        <w:t xml:space="preserve"> </w:t>
      </w:r>
      <w:r w:rsidR="004E2CAD" w:rsidRPr="00366CF1">
        <w:rPr>
          <w:rFonts w:ascii="Trebuchet MS" w:hAnsi="Trebuchet MS"/>
          <w:b/>
          <w:sz w:val="20"/>
        </w:rPr>
        <w:t xml:space="preserve"> </w:t>
      </w:r>
    </w:p>
    <w:p w14:paraId="0184498A" w14:textId="3AF2EC71" w:rsidR="00783617" w:rsidRPr="00366CF1" w:rsidRDefault="004E2CAD" w:rsidP="0069105E">
      <w:pPr>
        <w:jc w:val="center"/>
        <w:outlineLvl w:val="0"/>
        <w:rPr>
          <w:rFonts w:ascii="Trebuchet MS" w:hAnsi="Trebuchet MS"/>
          <w:b/>
          <w:sz w:val="20"/>
        </w:rPr>
      </w:pPr>
      <w:r w:rsidRPr="00366CF1">
        <w:rPr>
          <w:rFonts w:ascii="Trebuchet MS" w:hAnsi="Trebuchet MS"/>
          <w:b/>
          <w:sz w:val="20"/>
        </w:rPr>
        <w:t>DE</w:t>
      </w:r>
      <w:r w:rsidR="0069105E" w:rsidRPr="00366CF1">
        <w:rPr>
          <w:rFonts w:ascii="Trebuchet MS" w:hAnsi="Trebuchet MS"/>
          <w:b/>
          <w:sz w:val="20"/>
        </w:rPr>
        <w:t xml:space="preserve"> DISPONIBILITE</w:t>
      </w:r>
      <w:r w:rsidRPr="00366CF1">
        <w:rPr>
          <w:rFonts w:ascii="Trebuchet MS" w:hAnsi="Trebuchet MS"/>
          <w:b/>
          <w:sz w:val="20"/>
        </w:rPr>
        <w:t xml:space="preserve"> POUR CONVENANCES PERSONNELLES</w:t>
      </w:r>
      <w:r w:rsidR="00366CF1" w:rsidRPr="00366CF1">
        <w:rPr>
          <w:rFonts w:ascii="Trebuchet MS" w:hAnsi="Trebuchet MS"/>
          <w:b/>
          <w:sz w:val="20"/>
        </w:rPr>
        <w:t xml:space="preserve"> </w:t>
      </w:r>
    </w:p>
    <w:p w14:paraId="4B05EB54" w14:textId="77777777" w:rsidR="00783617" w:rsidRDefault="00783617" w:rsidP="001A345E">
      <w:pPr>
        <w:pStyle w:val="Standard"/>
        <w:ind w:left="5386"/>
        <w:rPr>
          <w:rFonts w:ascii="Trebuchet MS" w:hAnsi="Trebuchet MS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65"/>
      </w:tblGrid>
      <w:tr w:rsidR="001A345E" w14:paraId="63E4967A" w14:textId="77777777" w:rsidTr="001A345E">
        <w:tc>
          <w:tcPr>
            <w:tcW w:w="9265" w:type="dxa"/>
          </w:tcPr>
          <w:p w14:paraId="062594B3" w14:textId="25A16192" w:rsidR="001A345E" w:rsidRPr="001A345E" w:rsidRDefault="001A345E" w:rsidP="001A345E">
            <w:pPr>
              <w:pStyle w:val="Standard"/>
              <w:shd w:val="clear" w:color="auto" w:fill="D9D9D9" w:themeFill="background1" w:themeFillShade="D9"/>
              <w:jc w:val="both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1A345E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  <w:u w:val="single"/>
              </w:rPr>
              <w:t>Pour rappel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 : l</w:t>
            </w:r>
            <w:r w:rsidRPr="001A345E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a disponibilité pour convenances personnelles est limitée à 5 ans, renouvelables dans la limite d'une durée maximale de 10 ans pour l'ensemble de la carrière, à la condition que l'intéressé, au plus tard au terme d'une période de 5 ans de disponibilité, ait accompli, après avoir été réintégré, au moins 18 mois de services effectifs continus dans la fonction publique. </w:t>
            </w:r>
          </w:p>
          <w:p w14:paraId="280908C3" w14:textId="77777777" w:rsidR="001A345E" w:rsidRPr="001A345E" w:rsidRDefault="001A345E" w:rsidP="001A345E">
            <w:pPr>
              <w:pStyle w:val="Standard"/>
              <w:shd w:val="clear" w:color="auto" w:fill="D9D9D9" w:themeFill="background1" w:themeFillShade="D9"/>
              <w:jc w:val="both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  <w:p w14:paraId="4DB9970C" w14:textId="52E46D7E" w:rsidR="001A345E" w:rsidRDefault="001A345E" w:rsidP="001A345E">
            <w:pPr>
              <w:pStyle w:val="Standard"/>
              <w:shd w:val="clear" w:color="auto" w:fill="D9D9D9" w:themeFill="background1" w:themeFillShade="D9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A345E">
              <w:rPr>
                <w:rFonts w:ascii="Trebuchet MS" w:hAnsi="Trebuchet MS"/>
                <w:i/>
                <w:iCs/>
                <w:sz w:val="18"/>
                <w:szCs w:val="18"/>
              </w:rPr>
              <w:t>Le cumul de la disponibilité pour convenances personnelles et de la disponibilité pour créer ou reprendre une entreprise ne peut excéder une durée maximale de 5 ans lorsqu’il s’agit de la 1ère période de disponibilité</w:t>
            </w:r>
            <w:r w:rsidRPr="001A345E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</w:tbl>
    <w:p w14:paraId="11E5DFD1" w14:textId="77777777" w:rsidR="001A345E" w:rsidRDefault="001A345E">
      <w:pPr>
        <w:pStyle w:val="Standard"/>
        <w:ind w:left="5386"/>
        <w:rPr>
          <w:rFonts w:ascii="Trebuchet MS" w:hAnsi="Trebuchet MS"/>
          <w:sz w:val="20"/>
          <w:szCs w:val="20"/>
        </w:rPr>
      </w:pPr>
    </w:p>
    <w:p w14:paraId="3D21D833" w14:textId="77777777" w:rsidR="00783617" w:rsidRDefault="00783617">
      <w:pPr>
        <w:pStyle w:val="Standard"/>
        <w:ind w:left="5386"/>
        <w:rPr>
          <w:rFonts w:ascii="Trebuchet MS" w:hAnsi="Trebuchet MS"/>
          <w:sz w:val="20"/>
          <w:szCs w:val="20"/>
        </w:rPr>
      </w:pPr>
    </w:p>
    <w:p w14:paraId="566FE3EF" w14:textId="77777777" w:rsidR="00783617" w:rsidRDefault="00783617">
      <w:pPr>
        <w:pStyle w:val="Standard"/>
        <w:ind w:left="5386"/>
        <w:rPr>
          <w:rFonts w:ascii="Trebuchet MS" w:hAnsi="Trebuchet MS"/>
          <w:sz w:val="20"/>
          <w:szCs w:val="20"/>
        </w:rPr>
      </w:pPr>
    </w:p>
    <w:p w14:paraId="1D8825A3" w14:textId="77777777" w:rsidR="000A7580" w:rsidRDefault="000A7580">
      <w:pPr>
        <w:pStyle w:val="Standard"/>
        <w:snapToGrid w:val="0"/>
        <w:rPr>
          <w:rFonts w:ascii="Trebuchet MS" w:hAnsi="Trebuchet MS"/>
          <w:sz w:val="20"/>
          <w:szCs w:val="20"/>
        </w:rPr>
      </w:pPr>
    </w:p>
    <w:p w14:paraId="5E3F28C6" w14:textId="77777777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sz w:val="20"/>
          <w:szCs w:val="22"/>
          <w:lang w:eastAsia="en-US"/>
        </w:rPr>
      </w:pP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>Nom, adresse de la collectivité</w:t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  <w:t>Nom, adresse agent</w:t>
      </w:r>
    </w:p>
    <w:p w14:paraId="380C0EAB" w14:textId="77777777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sz w:val="20"/>
          <w:szCs w:val="22"/>
          <w:lang w:eastAsia="en-US"/>
        </w:rPr>
      </w:pP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>XXXXXXXXXXXXXX</w:t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  <w:t>XXXXXXXXXXXXXXXX</w:t>
      </w:r>
    </w:p>
    <w:p w14:paraId="419B8EB0" w14:textId="77777777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sz w:val="20"/>
          <w:szCs w:val="22"/>
          <w:lang w:eastAsia="en-US"/>
        </w:rPr>
      </w:pP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>XXXXXXXXXXXXXX</w:t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  <w:t>XXXXXXXXXXXXXXXX</w:t>
      </w:r>
    </w:p>
    <w:p w14:paraId="07BDC43E" w14:textId="77777777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sz w:val="20"/>
          <w:szCs w:val="22"/>
          <w:lang w:eastAsia="en-US"/>
        </w:rPr>
      </w:pPr>
    </w:p>
    <w:p w14:paraId="1F6934A5" w14:textId="77777777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sz w:val="20"/>
          <w:szCs w:val="22"/>
          <w:lang w:eastAsia="en-US"/>
        </w:rPr>
      </w:pP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</w:r>
      <w:r w:rsidRPr="0078797F">
        <w:rPr>
          <w:rFonts w:ascii="Trebuchet MS" w:eastAsiaTheme="minorHAnsi" w:hAnsi="Trebuchet MS" w:cstheme="minorBidi"/>
          <w:sz w:val="20"/>
          <w:szCs w:val="22"/>
          <w:lang w:eastAsia="en-US"/>
        </w:rPr>
        <w:tab/>
        <w:t>XXXXXXX, le XXXXXXXX</w:t>
      </w:r>
    </w:p>
    <w:p w14:paraId="22156AE5" w14:textId="77777777" w:rsidR="0078797F" w:rsidRDefault="0078797F" w:rsidP="0078797F"/>
    <w:p w14:paraId="2AB29B93" w14:textId="2FC965F6" w:rsidR="0078797F" w:rsidRPr="0078797F" w:rsidRDefault="0078797F" w:rsidP="0078797F">
      <w:pPr>
        <w:spacing w:after="160" w:line="259" w:lineRule="auto"/>
        <w:rPr>
          <w:rFonts w:ascii="Trebuchet MS" w:eastAsiaTheme="minorHAnsi" w:hAnsi="Trebuchet MS" w:cstheme="minorBidi"/>
          <w:bCs/>
          <w:sz w:val="20"/>
          <w:szCs w:val="22"/>
          <w:lang w:eastAsia="en-US"/>
        </w:rPr>
      </w:pPr>
      <w:r w:rsidRPr="0078797F">
        <w:rPr>
          <w:rFonts w:ascii="Trebuchet MS" w:eastAsiaTheme="minorHAnsi" w:hAnsi="Trebuchet MS" w:cstheme="minorBidi"/>
          <w:b/>
          <w:sz w:val="20"/>
          <w:szCs w:val="22"/>
          <w:u w:val="single"/>
          <w:lang w:eastAsia="en-US"/>
        </w:rPr>
        <w:t xml:space="preserve">Objet : </w:t>
      </w:r>
      <w:r w:rsidR="00E77F33">
        <w:rPr>
          <w:rFonts w:ascii="Trebuchet MS" w:eastAsiaTheme="minorHAnsi" w:hAnsi="Trebuchet MS" w:cstheme="minorBidi"/>
          <w:bCs/>
          <w:sz w:val="20"/>
          <w:szCs w:val="22"/>
          <w:lang w:eastAsia="en-US"/>
        </w:rPr>
        <w:t>Informations relatives à la dernière période de renouvellement de disponibilité pour convenances personnelles.</w:t>
      </w:r>
    </w:p>
    <w:p w14:paraId="3264F3A0" w14:textId="77777777" w:rsidR="00555A3A" w:rsidRDefault="00555A3A" w:rsidP="00783617">
      <w:pPr>
        <w:pStyle w:val="Standard"/>
        <w:tabs>
          <w:tab w:val="left" w:pos="-57"/>
        </w:tabs>
        <w:rPr>
          <w:rFonts w:ascii="Trebuchet MS" w:hAnsi="Trebuchet MS"/>
          <w:sz w:val="20"/>
          <w:szCs w:val="20"/>
        </w:rPr>
      </w:pPr>
    </w:p>
    <w:p w14:paraId="65E309E1" w14:textId="77777777" w:rsidR="000A7580" w:rsidRDefault="000A7580">
      <w:pPr>
        <w:pStyle w:val="Standard"/>
        <w:tabs>
          <w:tab w:val="left" w:pos="-57"/>
        </w:tabs>
        <w:ind w:left="510"/>
        <w:rPr>
          <w:rFonts w:ascii="Trebuchet MS" w:hAnsi="Trebuchet MS"/>
          <w:sz w:val="20"/>
          <w:szCs w:val="20"/>
        </w:rPr>
      </w:pPr>
    </w:p>
    <w:p w14:paraId="51FEE4E3" w14:textId="09BD017E" w:rsidR="000A7580" w:rsidRDefault="0069105E" w:rsidP="00555A3A">
      <w:pPr>
        <w:pStyle w:val="Standard"/>
        <w:ind w:firstLine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Madame </w:t>
      </w:r>
      <w:r w:rsidR="0078797F">
        <w:rPr>
          <w:rFonts w:ascii="Trebuchet MS" w:hAnsi="Trebuchet MS"/>
          <w:sz w:val="20"/>
          <w:szCs w:val="20"/>
        </w:rPr>
        <w:t xml:space="preserve">/ </w:t>
      </w:r>
      <w:r>
        <w:rPr>
          <w:rFonts w:ascii="Trebuchet MS" w:hAnsi="Trebuchet MS"/>
          <w:sz w:val="20"/>
          <w:szCs w:val="20"/>
        </w:rPr>
        <w:t xml:space="preserve">Monsieur, </w:t>
      </w:r>
    </w:p>
    <w:p w14:paraId="3A9FC4BD" w14:textId="77777777" w:rsidR="00783617" w:rsidRDefault="00783617" w:rsidP="00555A3A">
      <w:pPr>
        <w:pStyle w:val="Standard"/>
        <w:ind w:firstLine="851"/>
        <w:rPr>
          <w:rFonts w:ascii="Trebuchet MS" w:hAnsi="Trebuchet MS"/>
          <w:sz w:val="20"/>
          <w:szCs w:val="20"/>
        </w:rPr>
      </w:pPr>
    </w:p>
    <w:p w14:paraId="1E4B4C32" w14:textId="2BE488DC" w:rsidR="00783617" w:rsidRDefault="00783617" w:rsidP="00F56F8A">
      <w:pPr>
        <w:pStyle w:val="Standard"/>
        <w:ind w:firstLine="851"/>
        <w:jc w:val="both"/>
        <w:rPr>
          <w:rFonts w:ascii="Trebuchet MS" w:hAnsi="Trebuchet MS"/>
          <w:sz w:val="20"/>
          <w:szCs w:val="20"/>
        </w:rPr>
      </w:pPr>
    </w:p>
    <w:p w14:paraId="280FC872" w14:textId="22E00953" w:rsidR="00E77F33" w:rsidRDefault="0069105E" w:rsidP="00E77F33">
      <w:pPr>
        <w:pStyle w:val="Standard"/>
        <w:ind w:firstLine="851"/>
        <w:jc w:val="both"/>
        <w:rPr>
          <w:rFonts w:ascii="Trebuchet MS" w:hAnsi="Trebuchet MS"/>
          <w:sz w:val="20"/>
          <w:szCs w:val="20"/>
        </w:rPr>
      </w:pPr>
      <w:r w:rsidRPr="0078797F">
        <w:rPr>
          <w:rFonts w:ascii="Trebuchet MS" w:hAnsi="Trebuchet MS"/>
          <w:sz w:val="20"/>
          <w:szCs w:val="20"/>
        </w:rPr>
        <w:t>Sur votre demande, vous avez été placé</w:t>
      </w:r>
      <w:r w:rsidR="00F56F8A">
        <w:rPr>
          <w:rFonts w:ascii="Trebuchet MS" w:hAnsi="Trebuchet MS"/>
          <w:sz w:val="20"/>
          <w:szCs w:val="20"/>
        </w:rPr>
        <w:t>(</w:t>
      </w:r>
      <w:r w:rsidRPr="0078797F">
        <w:rPr>
          <w:rFonts w:ascii="Trebuchet MS" w:hAnsi="Trebuchet MS"/>
          <w:sz w:val="20"/>
          <w:szCs w:val="20"/>
        </w:rPr>
        <w:t>e</w:t>
      </w:r>
      <w:r w:rsidR="00F56F8A">
        <w:rPr>
          <w:rFonts w:ascii="Trebuchet MS" w:hAnsi="Trebuchet MS"/>
          <w:sz w:val="20"/>
          <w:szCs w:val="20"/>
        </w:rPr>
        <w:t>)</w:t>
      </w:r>
      <w:r w:rsidRPr="0078797F">
        <w:rPr>
          <w:rFonts w:ascii="Trebuchet MS" w:hAnsi="Trebuchet MS"/>
          <w:sz w:val="20"/>
          <w:szCs w:val="20"/>
        </w:rPr>
        <w:t xml:space="preserve"> en disponibilité </w:t>
      </w:r>
      <w:r w:rsidR="00E77F33">
        <w:rPr>
          <w:rFonts w:ascii="Trebuchet MS" w:hAnsi="Trebuchet MS"/>
          <w:sz w:val="20"/>
          <w:szCs w:val="20"/>
        </w:rPr>
        <w:t>pour convenances personnelles</w:t>
      </w:r>
      <w:r w:rsidR="00E77F33" w:rsidRPr="0078797F">
        <w:rPr>
          <w:rFonts w:ascii="Trebuchet MS" w:hAnsi="Trebuchet MS"/>
          <w:sz w:val="20"/>
          <w:szCs w:val="20"/>
        </w:rPr>
        <w:t xml:space="preserve"> pour</w:t>
      </w:r>
      <w:r w:rsidRPr="0078797F">
        <w:rPr>
          <w:rFonts w:ascii="Trebuchet MS" w:hAnsi="Trebuchet MS"/>
          <w:sz w:val="20"/>
          <w:szCs w:val="20"/>
        </w:rPr>
        <w:t xml:space="preserve"> une durée </w:t>
      </w:r>
      <w:r w:rsidR="0078797F">
        <w:rPr>
          <w:rFonts w:ascii="Trebuchet MS" w:hAnsi="Trebuchet MS"/>
          <w:sz w:val="20"/>
          <w:szCs w:val="20"/>
        </w:rPr>
        <w:t>de ………</w:t>
      </w:r>
      <w:r w:rsidRPr="0078797F">
        <w:rPr>
          <w:rFonts w:ascii="Trebuchet MS" w:hAnsi="Trebuchet MS"/>
          <w:sz w:val="20"/>
          <w:szCs w:val="20"/>
        </w:rPr>
        <w:t xml:space="preserve"> à compter </w:t>
      </w:r>
      <w:r w:rsidR="0078797F">
        <w:rPr>
          <w:rFonts w:ascii="Trebuchet MS" w:hAnsi="Trebuchet MS"/>
          <w:sz w:val="20"/>
          <w:szCs w:val="20"/>
        </w:rPr>
        <w:t>du ……</w:t>
      </w:r>
      <w:r w:rsidRPr="0078797F">
        <w:rPr>
          <w:rFonts w:ascii="Trebuchet MS" w:hAnsi="Trebuchet MS"/>
          <w:sz w:val="20"/>
          <w:szCs w:val="20"/>
        </w:rPr>
        <w:t xml:space="preserve">. </w:t>
      </w:r>
    </w:p>
    <w:p w14:paraId="38FB101B" w14:textId="77777777" w:rsidR="00E77F33" w:rsidRDefault="00E77F33" w:rsidP="00F56F8A">
      <w:pPr>
        <w:pStyle w:val="Standard"/>
        <w:ind w:firstLine="851"/>
        <w:jc w:val="both"/>
        <w:rPr>
          <w:rFonts w:ascii="Trebuchet MS" w:hAnsi="Trebuchet MS"/>
          <w:sz w:val="20"/>
          <w:szCs w:val="20"/>
        </w:rPr>
      </w:pPr>
    </w:p>
    <w:p w14:paraId="713A6AB0" w14:textId="14DA731B" w:rsidR="00366CF1" w:rsidRDefault="00E77F33" w:rsidP="00D513D8">
      <w:pPr>
        <w:pStyle w:val="Salutations"/>
        <w:spacing w:before="0"/>
        <w:ind w:left="-284" w:right="-142" w:firstLine="99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>
        <w:rPr>
          <w:rFonts w:asciiTheme="minorHAnsi" w:hAnsiTheme="minorHAnsi" w:cstheme="minorHAnsi"/>
          <w:kern w:val="28"/>
          <w:sz w:val="22"/>
          <w:szCs w:val="22"/>
        </w:rPr>
        <w:t>Par la présente, je souhaite vous informer que la durée d’une disponibilité pour convenances personnelles est limitée à 5 ans au maximum, renouvelable</w:t>
      </w:r>
      <w:r w:rsidR="00D513D8">
        <w:rPr>
          <w:rFonts w:asciiTheme="minorHAnsi" w:hAnsiTheme="minorHAnsi" w:cstheme="minorHAnsi"/>
          <w:kern w:val="28"/>
          <w:sz w:val="22"/>
          <w:szCs w:val="22"/>
        </w:rPr>
        <w:t>s</w:t>
      </w:r>
      <w:r>
        <w:rPr>
          <w:rFonts w:asciiTheme="minorHAnsi" w:hAnsiTheme="minorHAnsi" w:cstheme="minorHAnsi"/>
          <w:kern w:val="28"/>
          <w:sz w:val="22"/>
          <w:szCs w:val="22"/>
        </w:rPr>
        <w:t xml:space="preserve"> dans la limite de 10 ans pour l’ensemble de votre carrière à la condition qu’au terme de la première période de 5 ans de disponibilité, vous réintégriez la fonction publique pour au moins 18 mois de services effectifs continus.</w:t>
      </w:r>
      <w:r w:rsidR="00366CF1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D513D8" w:rsidRPr="00D513D8">
        <w:rPr>
          <w:rFonts w:asciiTheme="minorHAnsi" w:hAnsiTheme="minorHAnsi" w:cstheme="minorHAnsi"/>
          <w:kern w:val="28"/>
          <w:sz w:val="22"/>
          <w:szCs w:val="22"/>
        </w:rPr>
        <w:t>Ces dispositions concernent les mises en disponibilité et les renouvellements de disponibilité présentés à compter du 29 mars 2019. Les périodes de disponibilité accordées avant cette date sont exclues du calcul des 5 ans de disponibilité au terme desquelles le fonctionnaire est tenu d’accomplir au moins 18 mois de services effectifs dans la fonction publique.</w:t>
      </w:r>
      <w:r w:rsidR="00366CF1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</w:p>
    <w:p w14:paraId="1C7CA89B" w14:textId="36416F26" w:rsidR="00E77F33" w:rsidRDefault="00366CF1" w:rsidP="00366CF1">
      <w:pPr>
        <w:pStyle w:val="Salutations"/>
        <w:spacing w:before="0"/>
        <w:ind w:left="-284" w:right="-142" w:firstLine="993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366CF1">
        <w:rPr>
          <w:rFonts w:asciiTheme="minorHAnsi" w:hAnsiTheme="minorHAnsi" w:cstheme="minorHAnsi"/>
          <w:kern w:val="28"/>
          <w:sz w:val="22"/>
          <w:szCs w:val="22"/>
        </w:rPr>
        <w:t xml:space="preserve">Au vu des conditions susmentionnées, </w:t>
      </w:r>
      <w:r w:rsidR="00D513D8">
        <w:rPr>
          <w:rFonts w:asciiTheme="minorHAnsi" w:hAnsiTheme="minorHAnsi" w:cstheme="minorHAnsi"/>
          <w:kern w:val="28"/>
          <w:sz w:val="22"/>
          <w:szCs w:val="22"/>
        </w:rPr>
        <w:t xml:space="preserve">je vous informe que </w:t>
      </w:r>
      <w:r w:rsidRPr="00366CF1">
        <w:rPr>
          <w:rFonts w:asciiTheme="minorHAnsi" w:hAnsiTheme="minorHAnsi" w:cstheme="minorHAnsi"/>
          <w:kern w:val="28"/>
          <w:sz w:val="22"/>
          <w:szCs w:val="22"/>
        </w:rPr>
        <w:t xml:space="preserve">votre disponibilité pour convenances personnelles arrivera </w:t>
      </w:r>
      <w:r w:rsidR="00D513D8">
        <w:rPr>
          <w:rFonts w:asciiTheme="minorHAnsi" w:hAnsiTheme="minorHAnsi" w:cstheme="minorHAnsi"/>
          <w:kern w:val="28"/>
          <w:sz w:val="22"/>
          <w:szCs w:val="22"/>
        </w:rPr>
        <w:t>au terme des 5 ans</w:t>
      </w:r>
      <w:r w:rsidRPr="00366CF1">
        <w:rPr>
          <w:rFonts w:asciiTheme="minorHAnsi" w:hAnsiTheme="minorHAnsi" w:cstheme="minorHAnsi"/>
          <w:kern w:val="28"/>
          <w:sz w:val="22"/>
          <w:szCs w:val="22"/>
        </w:rPr>
        <w:t xml:space="preserve"> le …………….</w:t>
      </w:r>
      <w:r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="00E77F33">
        <w:rPr>
          <w:rFonts w:asciiTheme="minorHAnsi" w:hAnsiTheme="minorHAnsi" w:cstheme="minorHAnsi"/>
          <w:kern w:val="28"/>
          <w:sz w:val="22"/>
          <w:szCs w:val="22"/>
        </w:rPr>
        <w:t xml:space="preserve">Aussi, il vous appartiendra de présenter vos intentions (réintégration, mutation, démission) à l’issue de la période de disponibilité en cours </w:t>
      </w:r>
      <w:r w:rsidR="00E77F33" w:rsidRPr="00366CF1">
        <w:rPr>
          <w:rFonts w:asciiTheme="minorHAnsi" w:hAnsiTheme="minorHAnsi" w:cstheme="minorHAnsi"/>
          <w:kern w:val="28"/>
          <w:sz w:val="22"/>
          <w:szCs w:val="22"/>
        </w:rPr>
        <w:t xml:space="preserve">au moins trois mois avant l’expiration </w:t>
      </w:r>
      <w:r w:rsidR="001A345E">
        <w:rPr>
          <w:rFonts w:asciiTheme="minorHAnsi" w:hAnsiTheme="minorHAnsi" w:cstheme="minorHAnsi"/>
          <w:kern w:val="28"/>
          <w:sz w:val="22"/>
          <w:szCs w:val="22"/>
        </w:rPr>
        <w:t>de celle-ci</w:t>
      </w:r>
      <w:r w:rsidR="00E77F33" w:rsidRPr="00366CF1">
        <w:rPr>
          <w:rFonts w:asciiTheme="minorHAnsi" w:hAnsiTheme="minorHAnsi" w:cstheme="minorHAnsi"/>
          <w:kern w:val="28"/>
          <w:sz w:val="22"/>
          <w:szCs w:val="22"/>
        </w:rPr>
        <w:t>, sous peine d’être radié des cadres</w:t>
      </w:r>
      <w:r w:rsidR="00E77F33">
        <w:rPr>
          <w:rFonts w:asciiTheme="minorHAnsi" w:hAnsiTheme="minorHAnsi" w:cstheme="minorHAnsi"/>
          <w:kern w:val="28"/>
          <w:sz w:val="22"/>
          <w:szCs w:val="22"/>
        </w:rPr>
        <w:t>.</w:t>
      </w:r>
    </w:p>
    <w:p w14:paraId="279F2415" w14:textId="0C72FF01" w:rsidR="0069105E" w:rsidRPr="00366CF1" w:rsidRDefault="0069105E" w:rsidP="00F56F8A">
      <w:pPr>
        <w:pStyle w:val="Standard"/>
        <w:ind w:firstLine="851"/>
        <w:jc w:val="both"/>
        <w:rPr>
          <w:rFonts w:asciiTheme="minorHAnsi" w:eastAsia="Times New Roman" w:hAnsiTheme="minorHAnsi" w:cstheme="minorHAnsi"/>
          <w:kern w:val="28"/>
          <w:sz w:val="22"/>
          <w:szCs w:val="22"/>
        </w:rPr>
      </w:pPr>
      <w:r w:rsidRPr="00366CF1">
        <w:rPr>
          <w:rFonts w:asciiTheme="minorHAnsi" w:eastAsia="Times New Roman" w:hAnsiTheme="minorHAnsi" w:cstheme="minorHAnsi"/>
          <w:kern w:val="28"/>
          <w:sz w:val="22"/>
          <w:szCs w:val="22"/>
        </w:rPr>
        <w:t>Mes services sont à votre disposition pour tout renseignement complémentaire.</w:t>
      </w:r>
    </w:p>
    <w:p w14:paraId="1F380755" w14:textId="77777777" w:rsidR="0069105E" w:rsidRPr="0078797F" w:rsidRDefault="0069105E" w:rsidP="00F56F8A">
      <w:pPr>
        <w:pStyle w:val="Standard"/>
        <w:ind w:firstLine="851"/>
        <w:jc w:val="both"/>
        <w:rPr>
          <w:rFonts w:ascii="Trebuchet MS" w:hAnsi="Trebuchet MS"/>
          <w:sz w:val="20"/>
          <w:szCs w:val="20"/>
        </w:rPr>
      </w:pPr>
    </w:p>
    <w:p w14:paraId="437E0937" w14:textId="77777777" w:rsidR="0069105E" w:rsidRPr="0078797F" w:rsidRDefault="0069105E" w:rsidP="00F56F8A">
      <w:pPr>
        <w:pStyle w:val="Standard"/>
        <w:ind w:firstLine="851"/>
        <w:jc w:val="both"/>
        <w:rPr>
          <w:rFonts w:ascii="Trebuchet MS" w:hAnsi="Trebuchet MS"/>
          <w:sz w:val="20"/>
          <w:szCs w:val="20"/>
        </w:rPr>
      </w:pPr>
      <w:r w:rsidRPr="0078797F">
        <w:rPr>
          <w:rFonts w:ascii="Trebuchet MS" w:hAnsi="Trebuchet MS"/>
          <w:sz w:val="20"/>
          <w:szCs w:val="20"/>
        </w:rPr>
        <w:t>Dans cette attente, je vous prie d’agréer, Monsieur (ou Madame), l’expression de ma considération distinguée.</w:t>
      </w:r>
    </w:p>
    <w:p w14:paraId="12DE5281" w14:textId="760FEC1D" w:rsidR="0069105E" w:rsidRPr="0078797F" w:rsidRDefault="0069105E" w:rsidP="00555A3A">
      <w:pPr>
        <w:pStyle w:val="Standard"/>
        <w:ind w:firstLine="851"/>
        <w:rPr>
          <w:rFonts w:ascii="Trebuchet MS" w:hAnsi="Trebuchet MS"/>
          <w:sz w:val="20"/>
          <w:szCs w:val="20"/>
        </w:rPr>
      </w:pPr>
    </w:p>
    <w:p w14:paraId="13AFB396" w14:textId="77777777" w:rsidR="00555A3A" w:rsidRDefault="00555A3A" w:rsidP="002A53F9">
      <w:pPr>
        <w:pStyle w:val="Standard"/>
        <w:tabs>
          <w:tab w:val="left" w:pos="4819"/>
          <w:tab w:val="left" w:pos="5385"/>
        </w:tabs>
        <w:ind w:left="5385"/>
        <w:jc w:val="center"/>
        <w:rPr>
          <w:rFonts w:ascii="Trebuchet MS" w:eastAsia="Times New Roman" w:hAnsi="Trebuchet MS" w:cs="Tms Rmn"/>
          <w:b/>
          <w:sz w:val="20"/>
          <w:szCs w:val="20"/>
        </w:rPr>
      </w:pPr>
    </w:p>
    <w:p w14:paraId="7DD2FB20" w14:textId="77777777" w:rsidR="00D36D83" w:rsidRDefault="00D36D83" w:rsidP="00D36D83">
      <w:pPr>
        <w:ind w:left="5940"/>
        <w:rPr>
          <w:rFonts w:ascii="Trebuchet MS" w:eastAsia="Lucida Sans Unicode" w:hAnsi="Trebuchet MS" w:cs="Tahoma"/>
          <w:kern w:val="3"/>
          <w:sz w:val="20"/>
          <w:szCs w:val="20"/>
        </w:rPr>
      </w:pPr>
    </w:p>
    <w:p w14:paraId="1173F64F" w14:textId="55FD9F3E" w:rsidR="00D36D83" w:rsidRPr="00D36D83" w:rsidRDefault="00D36D83" w:rsidP="00D36D83">
      <w:pPr>
        <w:ind w:left="5940"/>
        <w:rPr>
          <w:rFonts w:ascii="Trebuchet MS" w:eastAsia="Lucida Sans Unicode" w:hAnsi="Trebuchet MS" w:cs="Tahoma"/>
          <w:kern w:val="3"/>
          <w:sz w:val="20"/>
          <w:szCs w:val="20"/>
        </w:rPr>
      </w:pPr>
      <w:r w:rsidRPr="00D36D83">
        <w:rPr>
          <w:rFonts w:ascii="Trebuchet MS" w:eastAsia="Lucida Sans Unicode" w:hAnsi="Trebuchet MS" w:cs="Tahoma"/>
          <w:kern w:val="3"/>
          <w:sz w:val="20"/>
          <w:szCs w:val="20"/>
        </w:rPr>
        <w:t>Le Maire/Le Président,</w:t>
      </w:r>
    </w:p>
    <w:p w14:paraId="4C23FFB0" w14:textId="77777777" w:rsidR="00783617" w:rsidRPr="002A53F9" w:rsidRDefault="00783617" w:rsidP="002A53F9">
      <w:pPr>
        <w:pStyle w:val="Standard"/>
        <w:tabs>
          <w:tab w:val="left" w:pos="4819"/>
          <w:tab w:val="left" w:pos="5385"/>
        </w:tabs>
        <w:ind w:left="5385"/>
        <w:jc w:val="center"/>
        <w:rPr>
          <w:rFonts w:ascii="Trebuchet MS" w:eastAsia="Times New Roman" w:hAnsi="Trebuchet MS" w:cs="Tms Rmn"/>
          <w:b/>
          <w:sz w:val="20"/>
          <w:szCs w:val="20"/>
        </w:rPr>
      </w:pPr>
    </w:p>
    <w:sectPr w:rsidR="00783617" w:rsidRPr="002A53F9" w:rsidSect="00375EBF">
      <w:pgSz w:w="11906" w:h="16838"/>
      <w:pgMar w:top="1134" w:right="1134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E432" w14:textId="77777777" w:rsidR="00783617" w:rsidRDefault="00783617">
      <w:r>
        <w:separator/>
      </w:r>
    </w:p>
  </w:endnote>
  <w:endnote w:type="continuationSeparator" w:id="0">
    <w:p w14:paraId="74686D5D" w14:textId="77777777" w:rsidR="00783617" w:rsidRDefault="0078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Gill Sans"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4EF10" w14:textId="77777777" w:rsidR="00783617" w:rsidRDefault="00783617">
      <w:r>
        <w:rPr>
          <w:color w:val="000000"/>
        </w:rPr>
        <w:separator/>
      </w:r>
    </w:p>
  </w:footnote>
  <w:footnote w:type="continuationSeparator" w:id="0">
    <w:p w14:paraId="7FCABD70" w14:textId="77777777" w:rsidR="00783617" w:rsidRDefault="0078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0F5"/>
    <w:multiLevelType w:val="hybridMultilevel"/>
    <w:tmpl w:val="336C163E"/>
    <w:lvl w:ilvl="0" w:tplc="25548F68">
      <w:numFmt w:val="bullet"/>
      <w:lvlText w:val="-"/>
      <w:lvlJc w:val="left"/>
      <w:pPr>
        <w:ind w:left="1211" w:hanging="360"/>
      </w:pPr>
      <w:rPr>
        <w:rFonts w:ascii="Trebuchet MS" w:eastAsia="Lucida Sans Unicode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B2D41ED"/>
    <w:multiLevelType w:val="hybridMultilevel"/>
    <w:tmpl w:val="BC1C33BE"/>
    <w:lvl w:ilvl="0" w:tplc="08D2C986">
      <w:numFmt w:val="bullet"/>
      <w:lvlText w:val="-"/>
      <w:lvlJc w:val="left"/>
      <w:pPr>
        <w:ind w:left="1211" w:hanging="360"/>
      </w:pPr>
      <w:rPr>
        <w:rFonts w:ascii="Trebuchet MS" w:eastAsia="Lucida Sans Unicode" w:hAnsi="Trebuchet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E124F87"/>
    <w:multiLevelType w:val="hybridMultilevel"/>
    <w:tmpl w:val="8C3668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573574">
    <w:abstractNumId w:val="2"/>
  </w:num>
  <w:num w:numId="2" w16cid:durableId="1322347317">
    <w:abstractNumId w:val="0"/>
  </w:num>
  <w:num w:numId="3" w16cid:durableId="200450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17"/>
    <w:rsid w:val="000150CD"/>
    <w:rsid w:val="000A7580"/>
    <w:rsid w:val="001A345E"/>
    <w:rsid w:val="001F42C3"/>
    <w:rsid w:val="00290B51"/>
    <w:rsid w:val="002A53F9"/>
    <w:rsid w:val="002D2643"/>
    <w:rsid w:val="00366CF1"/>
    <w:rsid w:val="00375EBF"/>
    <w:rsid w:val="004E2CAD"/>
    <w:rsid w:val="004E61D6"/>
    <w:rsid w:val="00555A3A"/>
    <w:rsid w:val="006317F3"/>
    <w:rsid w:val="006652E2"/>
    <w:rsid w:val="0069105E"/>
    <w:rsid w:val="006D1DF7"/>
    <w:rsid w:val="00783617"/>
    <w:rsid w:val="0078797F"/>
    <w:rsid w:val="007C7914"/>
    <w:rsid w:val="00A9233F"/>
    <w:rsid w:val="00B76889"/>
    <w:rsid w:val="00D33AB4"/>
    <w:rsid w:val="00D36D83"/>
    <w:rsid w:val="00D513D8"/>
    <w:rsid w:val="00E242BE"/>
    <w:rsid w:val="00E35332"/>
    <w:rsid w:val="00E77F33"/>
    <w:rsid w:val="00F56F8A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92F4"/>
  <w15:docId w15:val="{55BC8688-F48E-44B2-9A68-6E2AB416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617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Titre1">
    <w:name w:val="heading 1"/>
    <w:basedOn w:val="Standard"/>
    <w:next w:val="Standard"/>
    <w:pPr>
      <w:keepNext/>
      <w:pBdr>
        <w:top w:val="single" w:sz="8" w:space="1" w:color="000000" w:shadow="1"/>
        <w:left w:val="single" w:sz="8" w:space="1" w:color="000000" w:shadow="1"/>
        <w:bottom w:val="single" w:sz="8" w:space="1" w:color="000000" w:shadow="1"/>
        <w:right w:val="single" w:sz="8" w:space="1" w:color="000000" w:shadow="1"/>
      </w:pBdr>
      <w:shd w:val="clear" w:color="auto" w:fill="F2F2F2"/>
      <w:jc w:val="center"/>
      <w:outlineLvl w:val="0"/>
    </w:pPr>
    <w:rPr>
      <w:rFonts w:ascii="Arial Narrow" w:hAnsi="Arial Narrow"/>
      <w:b/>
      <w:sz w:val="36"/>
    </w:rPr>
  </w:style>
  <w:style w:type="paragraph" w:styleId="Titre2">
    <w:name w:val="heading 2"/>
    <w:basedOn w:val="Standard"/>
    <w:next w:val="Standard"/>
    <w:pPr>
      <w:keepNext/>
      <w:spacing w:before="20"/>
      <w:ind w:left="284" w:right="567"/>
      <w:jc w:val="center"/>
      <w:outlineLvl w:val="1"/>
    </w:pPr>
    <w:rPr>
      <w:rFonts w:ascii="Arial Narrow" w:hAnsi="Arial Narrow"/>
      <w:b/>
      <w:sz w:val="22"/>
    </w:rPr>
  </w:style>
  <w:style w:type="paragraph" w:styleId="Titre3">
    <w:name w:val="heading 3"/>
    <w:basedOn w:val="Standard"/>
    <w:next w:val="Standard"/>
    <w:pPr>
      <w:keepNext/>
      <w:outlineLvl w:val="2"/>
    </w:pPr>
    <w:rPr>
      <w:rFonts w:ascii="Arial Narrow" w:hAnsi="Arial Narrow"/>
      <w:b/>
      <w:sz w:val="14"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 Narrow" w:hAnsi="Arial Narrow"/>
      <w:b/>
      <w:spacing w:val="-4"/>
      <w:sz w:val="16"/>
    </w:rPr>
  </w:style>
  <w:style w:type="paragraph" w:styleId="Titre6">
    <w:name w:val="heading 6"/>
    <w:basedOn w:val="Standard"/>
    <w:next w:val="Standard"/>
    <w:pPr>
      <w:keepNext/>
      <w:spacing w:before="60"/>
      <w:ind w:left="2835" w:right="851"/>
      <w:outlineLvl w:val="5"/>
    </w:pPr>
    <w:rPr>
      <w:rFonts w:ascii="Arial Narrow" w:hAnsi="Arial Narrow"/>
      <w:b/>
      <w:sz w:val="22"/>
    </w:rPr>
  </w:style>
  <w:style w:type="paragraph" w:styleId="Titre9">
    <w:name w:val="heading 9"/>
    <w:basedOn w:val="Standard"/>
    <w:next w:val="Standard"/>
    <w:pPr>
      <w:keepNext/>
      <w:spacing w:before="120"/>
      <w:ind w:left="284" w:right="437"/>
      <w:jc w:val="center"/>
      <w:outlineLvl w:val="8"/>
    </w:pPr>
    <w:rPr>
      <w:rFonts w:ascii="Gill Sans" w:hAnsi="Gill Sans"/>
      <w:b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Trebuchet MS" w:hAnsi="Trebuchet MS"/>
      <w:sz w:val="28"/>
      <w:szCs w:val="28"/>
    </w:rPr>
  </w:style>
  <w:style w:type="paragraph" w:styleId="Liste">
    <w:name w:val="List"/>
    <w:basedOn w:val="Textbody"/>
    <w:rPr>
      <w:rFonts w:ascii="Trebuchet MS" w:hAnsi="Trebuchet M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itre">
    <w:name w:val="Title"/>
    <w:basedOn w:val="Standard"/>
    <w:next w:val="Sous-titre"/>
    <w:pPr>
      <w:ind w:left="5670"/>
    </w:pPr>
    <w:rPr>
      <w:rFonts w:ascii="Bookman Old Style" w:hAnsi="Bookman Old Style"/>
      <w:b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Qualit">
    <w:name w:val="Qualité"/>
    <w:basedOn w:val="Standard"/>
    <w:pPr>
      <w:ind w:left="5670"/>
      <w:jc w:val="both"/>
    </w:pPr>
    <w:rPr>
      <w:rFonts w:ascii="Bookman Old Style" w:hAnsi="Bookman Old Style"/>
      <w:b/>
    </w:rPr>
  </w:style>
  <w:style w:type="paragraph" w:customStyle="1" w:styleId="RespService">
    <w:name w:val="RespService"/>
    <w:basedOn w:val="Standard"/>
    <w:rPr>
      <w:rFonts w:ascii="Bookman Old Style" w:hAnsi="Bookman Old Style"/>
      <w:b/>
    </w:rPr>
  </w:style>
  <w:style w:type="paragraph" w:customStyle="1" w:styleId="ForulePolitesse">
    <w:name w:val="Forule Politesse"/>
    <w:basedOn w:val="Standard"/>
    <w:pPr>
      <w:ind w:firstLine="567"/>
      <w:jc w:val="both"/>
    </w:pPr>
    <w:rPr>
      <w:rFonts w:ascii="Bookman Old Style" w:hAnsi="Bookman Old Style"/>
    </w:rPr>
  </w:style>
  <w:style w:type="paragraph" w:customStyle="1" w:styleId="Explorateurdedocument">
    <w:name w:val="Explorateur de document"/>
    <w:basedOn w:val="Standard"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Standard"/>
    <w:rPr>
      <w:rFonts w:ascii="Arial Narrow" w:hAnsi="Arial Narrow"/>
      <w:b/>
      <w:i/>
    </w:rPr>
  </w:style>
  <w:style w:type="character" w:styleId="Numrodepage">
    <w:name w:val="page number"/>
    <w:basedOn w:val="Policepardfau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69105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0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05E"/>
    <w:rPr>
      <w:rFonts w:eastAsia="Times New Roman" w:cs="Times New Roman"/>
      <w:kern w:val="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105E"/>
    <w:rPr>
      <w:vertAlign w:val="superscript"/>
    </w:rPr>
  </w:style>
  <w:style w:type="character" w:styleId="lev">
    <w:name w:val="Strong"/>
    <w:basedOn w:val="Policepardfaut"/>
    <w:uiPriority w:val="22"/>
    <w:qFormat/>
    <w:rsid w:val="0069105E"/>
    <w:rPr>
      <w:b/>
      <w:bCs/>
    </w:rPr>
  </w:style>
  <w:style w:type="paragraph" w:styleId="Sansinterligne">
    <w:name w:val="No Spacing"/>
    <w:uiPriority w:val="1"/>
    <w:qFormat/>
    <w:rsid w:val="00D36D83"/>
    <w:pPr>
      <w:widowControl/>
      <w:suppressAutoHyphens w:val="0"/>
      <w:autoSpaceDN/>
      <w:textAlignment w:val="auto"/>
    </w:pPr>
    <w:rPr>
      <w:rFonts w:ascii="Arial" w:eastAsia="Calibri" w:hAnsi="Arial" w:cs="Times New Roman"/>
      <w:color w:val="231F20"/>
      <w:kern w:val="0"/>
      <w:sz w:val="22"/>
      <w:szCs w:val="22"/>
      <w:lang w:eastAsia="en-US"/>
    </w:rPr>
  </w:style>
  <w:style w:type="paragraph" w:styleId="Salutations">
    <w:name w:val="Salutation"/>
    <w:basedOn w:val="Normal"/>
    <w:next w:val="Normal"/>
    <w:link w:val="SalutationsCar"/>
    <w:unhideWhenUsed/>
    <w:rsid w:val="00E77F33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E77F33"/>
    <w:rPr>
      <w:rFonts w:eastAsia="Times New Roman" w:cs="Times New Roman"/>
      <w:kern w:val="0"/>
    </w:rPr>
  </w:style>
  <w:style w:type="table" w:styleId="Grilledutableau">
    <w:name w:val="Table Grid"/>
    <w:basedOn w:val="TableauNormal"/>
    <w:uiPriority w:val="39"/>
    <w:rsid w:val="001A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45E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Mod&#232;le%20courrier%201%20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courrier 1 page.dotx</Template>
  <TotalTime>20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Jouetre</dc:creator>
  <cp:lastModifiedBy>Marine JOUETRE</cp:lastModifiedBy>
  <cp:revision>4</cp:revision>
  <dcterms:created xsi:type="dcterms:W3CDTF">2023-12-18T13:11:00Z</dcterms:created>
  <dcterms:modified xsi:type="dcterms:W3CDTF">2023-12-22T08:09:00Z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