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BB" w:rsidRPr="00941FBB" w:rsidRDefault="00941FBB" w:rsidP="00941FBB">
      <w:pPr>
        <w:autoSpaceDE/>
        <w:autoSpaceDN/>
        <w:ind w:right="-2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941FBB" w:rsidRDefault="00941FBB" w:rsidP="00941FBB">
      <w:pPr>
        <w:autoSpaceDE/>
        <w:autoSpaceDN/>
        <w:ind w:right="-2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941FBB">
        <w:rPr>
          <w:rFonts w:ascii="Trebuchet MS" w:eastAsia="Times New Roman" w:hAnsi="Trebuchet MS" w:cs="Times New Roman"/>
          <w:b/>
          <w:bCs/>
          <w:sz w:val="32"/>
          <w:szCs w:val="32"/>
        </w:rPr>
        <w:t>ARRETE</w:t>
      </w: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N°…………</w:t>
      </w:r>
      <w:r w:rsidRPr="00941FBB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</w:t>
      </w:r>
    </w:p>
    <w:p w:rsidR="00941FBB" w:rsidRPr="00941FBB" w:rsidRDefault="00941FBB" w:rsidP="00941FBB">
      <w:pPr>
        <w:autoSpaceDE/>
        <w:autoSpaceDN/>
        <w:ind w:right="-2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941FBB">
        <w:rPr>
          <w:rFonts w:ascii="Trebuchet MS" w:eastAsia="Times New Roman" w:hAnsi="Trebuchet MS" w:cs="Times New Roman"/>
          <w:b/>
          <w:bCs/>
          <w:sz w:val="32"/>
          <w:szCs w:val="32"/>
        </w:rPr>
        <w:t>PORTANT</w:t>
      </w:r>
      <w:r w:rsidR="00F62513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NOMINATION PAR VOIE DE</w:t>
      </w:r>
      <w:r w:rsidRPr="00941FBB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DETACHEMENT POUR </w:t>
      </w:r>
      <w:r w:rsidR="00577191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EFFECTUER UN </w:t>
      </w:r>
      <w:r w:rsidRPr="00941FBB">
        <w:rPr>
          <w:rFonts w:ascii="Trebuchet MS" w:eastAsia="Times New Roman" w:hAnsi="Trebuchet MS" w:cs="Times New Roman"/>
          <w:b/>
          <w:bCs/>
          <w:sz w:val="32"/>
          <w:szCs w:val="32"/>
        </w:rPr>
        <w:t>STAGE</w:t>
      </w:r>
    </w:p>
    <w:p w:rsidR="00941FBB" w:rsidRPr="00941FBB" w:rsidRDefault="00941FBB" w:rsidP="00941FBB">
      <w:pPr>
        <w:autoSpaceDE/>
        <w:autoSpaceDN/>
        <w:ind w:right="-2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941FBB" w:rsidRDefault="00941FBB" w:rsidP="00941FBB">
      <w:pPr>
        <w:rPr>
          <w:rFonts w:ascii="Times" w:hAnsi="Times" w:cs="Times"/>
          <w:sz w:val="24"/>
          <w:szCs w:val="24"/>
        </w:rPr>
      </w:pPr>
    </w:p>
    <w:p w:rsidR="00941FBB" w:rsidRPr="00941FBB" w:rsidRDefault="00941FBB" w:rsidP="00941FBB">
      <w:pPr>
        <w:autoSpaceDE/>
        <w:autoSpaceDN/>
        <w:spacing w:line="259" w:lineRule="auto"/>
        <w:jc w:val="both"/>
        <w:rPr>
          <w:rFonts w:ascii="Trebuchet MS" w:eastAsiaTheme="minorHAnsi" w:hAnsi="Trebuchet MS" w:cs="Trebuchet MS"/>
          <w:b/>
          <w:lang w:eastAsia="en-US"/>
        </w:rPr>
      </w:pPr>
      <w:r w:rsidRPr="00941FBB">
        <w:rPr>
          <w:rFonts w:ascii="Trebuchet MS" w:eastAsiaTheme="minorHAnsi" w:hAnsi="Trebuchet MS" w:cs="Trebuchet MS"/>
          <w:b/>
          <w:lang w:eastAsia="en-US"/>
        </w:rPr>
        <w:t xml:space="preserve">M ....................................., </w:t>
      </w:r>
    </w:p>
    <w:p w:rsidR="00941FBB" w:rsidRPr="00941FBB" w:rsidRDefault="00941FBB" w:rsidP="00592696">
      <w:pPr>
        <w:autoSpaceDE/>
        <w:autoSpaceDN/>
        <w:spacing w:line="259" w:lineRule="auto"/>
        <w:jc w:val="both"/>
        <w:rPr>
          <w:rFonts w:ascii="Trebuchet MS" w:eastAsiaTheme="minorHAnsi" w:hAnsi="Trebuchet MS" w:cs="Trebuchet MS"/>
          <w:b/>
          <w:lang w:eastAsia="en-US"/>
        </w:rPr>
      </w:pPr>
      <w:r w:rsidRPr="00941FBB">
        <w:rPr>
          <w:rFonts w:ascii="Trebuchet MS" w:eastAsiaTheme="minorHAnsi" w:hAnsi="Trebuchet MS" w:cs="Trebuchet MS"/>
          <w:b/>
          <w:lang w:eastAsia="en-US"/>
        </w:rPr>
        <w:t xml:space="preserve">Le Maire </w:t>
      </w:r>
      <w:r w:rsidR="007C1829">
        <w:rPr>
          <w:rFonts w:ascii="Trebuchet MS" w:eastAsiaTheme="minorHAnsi" w:hAnsi="Trebuchet MS" w:cs="Trebuchet MS"/>
          <w:b/>
          <w:lang w:eastAsia="en-US"/>
        </w:rPr>
        <w:t xml:space="preserve">(ou Le président) </w:t>
      </w:r>
      <w:r w:rsidRPr="00941FBB">
        <w:rPr>
          <w:rFonts w:ascii="Trebuchet MS" w:eastAsiaTheme="minorHAnsi" w:hAnsi="Trebuchet MS" w:cs="Trebuchet MS"/>
          <w:b/>
          <w:lang w:eastAsia="en-US"/>
        </w:rPr>
        <w:t>de .................................................,</w:t>
      </w:r>
    </w:p>
    <w:p w:rsidR="00941FBB" w:rsidRDefault="00941FBB" w:rsidP="00592696">
      <w:pPr>
        <w:jc w:val="both"/>
        <w:rPr>
          <w:rFonts w:ascii="Times" w:hAnsi="Times" w:cs="Times"/>
          <w:sz w:val="24"/>
          <w:szCs w:val="24"/>
        </w:rPr>
      </w:pPr>
    </w:p>
    <w:p w:rsidR="00941FBB" w:rsidRDefault="00941FBB" w:rsidP="00592696">
      <w:pPr>
        <w:jc w:val="both"/>
        <w:rPr>
          <w:rFonts w:ascii="Times" w:hAnsi="Times" w:cs="Times"/>
          <w:sz w:val="24"/>
          <w:szCs w:val="24"/>
        </w:rPr>
      </w:pPr>
    </w:p>
    <w:p w:rsidR="00941FBB" w:rsidRPr="004007DE" w:rsidRDefault="00941FBB" w:rsidP="0084483E">
      <w:pPr>
        <w:jc w:val="both"/>
        <w:rPr>
          <w:rFonts w:ascii="Trebuchet MS" w:eastAsiaTheme="minorHAnsi" w:hAnsi="Trebuchet MS" w:cs="Trebuchet MS"/>
          <w:lang w:eastAsia="en-US"/>
        </w:rPr>
      </w:pPr>
      <w:r w:rsidRPr="00B2460F">
        <w:rPr>
          <w:rFonts w:ascii="Trebuchet MS" w:eastAsiaTheme="minorHAnsi" w:hAnsi="Trebuchet MS" w:cs="Trebuchet MS"/>
          <w:b/>
          <w:lang w:eastAsia="en-US"/>
        </w:rPr>
        <w:t>Vu</w:t>
      </w:r>
      <w:r w:rsidR="00982722" w:rsidRPr="004007DE">
        <w:rPr>
          <w:rFonts w:ascii="Trebuchet MS" w:eastAsiaTheme="minorHAnsi" w:hAnsi="Trebuchet MS" w:cs="Trebuchet MS"/>
          <w:lang w:eastAsia="en-US"/>
        </w:rPr>
        <w:t xml:space="preserve"> </w:t>
      </w:r>
      <w:r w:rsidR="0084483E">
        <w:rPr>
          <w:rFonts w:ascii="Trebuchet MS" w:eastAsiaTheme="minorHAnsi" w:hAnsi="Trebuchet MS" w:cs="Trebuchet MS"/>
          <w:lang w:eastAsia="en-US"/>
        </w:rPr>
        <w:t>le Code général de la fonction publique</w:t>
      </w:r>
      <w:r w:rsidRPr="004007DE">
        <w:rPr>
          <w:rFonts w:ascii="Trebuchet MS" w:eastAsiaTheme="minorHAnsi" w:hAnsi="Trebuchet MS" w:cs="Trebuchet MS"/>
          <w:lang w:eastAsia="en-US"/>
        </w:rPr>
        <w:t>,</w:t>
      </w:r>
    </w:p>
    <w:p w:rsidR="00941FBB" w:rsidRPr="00B2460F" w:rsidRDefault="00941FBB" w:rsidP="00592696">
      <w:pPr>
        <w:jc w:val="both"/>
        <w:rPr>
          <w:rFonts w:ascii="Trebuchet MS" w:eastAsiaTheme="minorHAnsi" w:hAnsi="Trebuchet MS" w:cs="Trebuchet MS"/>
          <w:color w:val="000000" w:themeColor="text1"/>
          <w:lang w:eastAsia="en-US"/>
        </w:rPr>
      </w:pPr>
      <w:r w:rsidRPr="00B2460F">
        <w:rPr>
          <w:rFonts w:ascii="Trebuchet MS" w:eastAsiaTheme="minorHAnsi" w:hAnsi="Trebuchet MS" w:cs="Trebuchet MS"/>
          <w:b/>
          <w:lang w:eastAsia="en-US"/>
        </w:rPr>
        <w:t>Vu</w:t>
      </w:r>
      <w:r w:rsidRPr="004007DE">
        <w:rPr>
          <w:rFonts w:ascii="Trebuchet MS" w:eastAsiaTheme="minorHAnsi" w:hAnsi="Trebuchet MS" w:cs="Trebuchet MS"/>
          <w:lang w:eastAsia="en-US"/>
        </w:rPr>
        <w:t xml:space="preserve"> le </w:t>
      </w:r>
      <w:r w:rsidRPr="004007DE">
        <w:rPr>
          <w:rFonts w:ascii="Trebuchet MS" w:eastAsiaTheme="minorHAnsi" w:hAnsi="Trebuchet MS" w:cs="Trebuchet MS"/>
          <w:color w:val="000000" w:themeColor="text1"/>
          <w:lang w:eastAsia="en-US"/>
        </w:rPr>
        <w:t>décret n° 86-68 du 13.01.86</w:t>
      </w:r>
      <w:r w:rsidR="00BB2D6E" w:rsidRPr="004007DE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 modifié</w:t>
      </w:r>
      <w:r w:rsidRPr="004007DE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 relatif aux positions de détachement, hors cadres, disponibilité et congé parental des Fonctionnaires Territoriaux,</w:t>
      </w:r>
    </w:p>
    <w:p w:rsidR="00941FBB" w:rsidRPr="00B2460F" w:rsidRDefault="00941FBB" w:rsidP="00B2460F">
      <w:pPr>
        <w:autoSpaceDE/>
        <w:autoSpaceDN/>
        <w:spacing w:line="259" w:lineRule="auto"/>
        <w:jc w:val="both"/>
        <w:rPr>
          <w:rFonts w:ascii="Trebuchet MS" w:eastAsiaTheme="minorHAnsi" w:hAnsi="Trebuchet MS" w:cs="Trebuchet MS"/>
          <w:color w:val="000000" w:themeColor="text1"/>
          <w:lang w:eastAsia="en-US"/>
        </w:rPr>
      </w:pPr>
      <w:r w:rsidRPr="004007DE">
        <w:rPr>
          <w:rFonts w:ascii="Trebuchet MS" w:eastAsiaTheme="minorHAnsi" w:hAnsi="Trebuchet MS" w:cs="Trebuchet MS"/>
          <w:i/>
          <w:color w:val="000000" w:themeColor="text1"/>
          <w:lang w:eastAsia="en-US"/>
        </w:rPr>
        <w:t>(</w:t>
      </w:r>
      <w:r w:rsidR="00726E06" w:rsidRPr="004007DE">
        <w:rPr>
          <w:rFonts w:ascii="Trebuchet MS" w:eastAsiaTheme="minorHAnsi" w:hAnsi="Trebuchet MS" w:cs="Trebuchet MS"/>
          <w:i/>
          <w:color w:val="000000" w:themeColor="text1"/>
          <w:lang w:eastAsia="en-US"/>
        </w:rPr>
        <w:t>Le cas échéant</w:t>
      </w:r>
      <w:r w:rsidRPr="004007DE">
        <w:rPr>
          <w:rFonts w:ascii="Trebuchet MS" w:eastAsiaTheme="minorHAnsi" w:hAnsi="Trebuchet MS" w:cs="Trebuchet MS"/>
          <w:i/>
          <w:color w:val="000000" w:themeColor="text1"/>
          <w:lang w:eastAsia="en-US"/>
        </w:rPr>
        <w:t>)</w:t>
      </w:r>
      <w:r w:rsidRPr="004007DE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 </w:t>
      </w:r>
      <w:r w:rsidRPr="00B2460F">
        <w:rPr>
          <w:rFonts w:ascii="Trebuchet MS" w:eastAsiaTheme="minorHAnsi" w:hAnsi="Trebuchet MS" w:cs="Trebuchet MS"/>
          <w:b/>
          <w:color w:val="000000" w:themeColor="text1"/>
          <w:lang w:eastAsia="en-US"/>
        </w:rPr>
        <w:t>Vu</w:t>
      </w:r>
      <w:r w:rsidRPr="004007DE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 le décret n° 91-298 du 20.03.91 modifié portant dispositions statutaires applicables aux fonctionnaires territoriaux nommés dans des emplois permanents à temps non complet </w:t>
      </w:r>
    </w:p>
    <w:p w:rsidR="00941FBB" w:rsidRPr="004007DE" w:rsidRDefault="00941FBB" w:rsidP="00B2460F">
      <w:pPr>
        <w:jc w:val="both"/>
        <w:rPr>
          <w:rFonts w:ascii="Trebuchet MS" w:hAnsi="Trebuchet MS" w:cs="Trebuchet MS"/>
          <w:color w:val="000000" w:themeColor="text1"/>
        </w:rPr>
      </w:pPr>
      <w:r w:rsidRPr="00B2460F">
        <w:rPr>
          <w:rFonts w:ascii="Trebuchet MS" w:hAnsi="Trebuchet MS" w:cs="Trebuchet MS"/>
          <w:b/>
          <w:color w:val="000000" w:themeColor="text1"/>
        </w:rPr>
        <w:t xml:space="preserve">Vu </w:t>
      </w:r>
      <w:r w:rsidRPr="004007DE">
        <w:rPr>
          <w:rFonts w:ascii="Trebuchet MS" w:hAnsi="Trebuchet MS" w:cs="Trebuchet MS"/>
          <w:color w:val="000000" w:themeColor="text1"/>
        </w:rPr>
        <w:t>le décret n°92-1194 du 4 novembre 1992</w:t>
      </w:r>
      <w:r w:rsidR="00982722" w:rsidRPr="004007DE">
        <w:rPr>
          <w:rFonts w:ascii="Trebuchet MS" w:hAnsi="Trebuchet MS" w:cs="Trebuchet MS"/>
          <w:color w:val="000000" w:themeColor="text1"/>
        </w:rPr>
        <w:t xml:space="preserve"> modifié</w:t>
      </w:r>
      <w:r w:rsidRPr="004007DE">
        <w:rPr>
          <w:rFonts w:ascii="Trebuchet MS" w:hAnsi="Trebuchet MS" w:cs="Trebuchet MS"/>
          <w:color w:val="000000" w:themeColor="text1"/>
        </w:rPr>
        <w:t xml:space="preserve"> fixant les dispositions applicables aux fonctionnaires stagiaires de la fonction publique territoriale,</w:t>
      </w:r>
    </w:p>
    <w:p w:rsidR="00941FBB" w:rsidRPr="004007DE" w:rsidRDefault="00941FBB" w:rsidP="00B2460F">
      <w:pPr>
        <w:tabs>
          <w:tab w:val="left" w:pos="2268"/>
          <w:tab w:val="left" w:pos="2552"/>
          <w:tab w:val="left" w:pos="3969"/>
        </w:tabs>
        <w:autoSpaceDE/>
        <w:autoSpaceDN/>
        <w:spacing w:line="220" w:lineRule="exact"/>
        <w:ind w:right="-2"/>
        <w:jc w:val="both"/>
        <w:rPr>
          <w:rFonts w:ascii="Trebuchet MS" w:eastAsia="Times New Roman" w:hAnsi="Trebuchet MS" w:cs="Arial"/>
          <w:color w:val="000000" w:themeColor="text1"/>
          <w:spacing w:val="2"/>
        </w:rPr>
      </w:pPr>
      <w:r w:rsidRPr="00B2460F">
        <w:rPr>
          <w:rFonts w:ascii="Trebuchet MS" w:eastAsia="Times New Roman" w:hAnsi="Trebuchet MS" w:cs="Arial"/>
          <w:b/>
          <w:color w:val="000000" w:themeColor="text1"/>
          <w:spacing w:val="2"/>
        </w:rPr>
        <w:t>Vu</w:t>
      </w:r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 xml:space="preserve"> le décret n°…… du ………… portant statut particulier du cadre d’emplois de ……………………. </w:t>
      </w:r>
    </w:p>
    <w:p w:rsidR="004007DE" w:rsidRPr="004007DE" w:rsidRDefault="00941FBB" w:rsidP="00B2460F">
      <w:pPr>
        <w:jc w:val="both"/>
        <w:rPr>
          <w:rFonts w:ascii="Trebuchet MS" w:eastAsia="Times New Roman" w:hAnsi="Trebuchet MS" w:cs="Arial"/>
          <w:i/>
          <w:color w:val="000000" w:themeColor="text1"/>
          <w:spacing w:val="2"/>
        </w:rPr>
      </w:pPr>
      <w:r w:rsidRPr="00B2460F">
        <w:rPr>
          <w:rFonts w:ascii="Trebuchet MS" w:eastAsia="Times New Roman" w:hAnsi="Trebuchet MS" w:cs="Arial"/>
          <w:b/>
          <w:color w:val="000000" w:themeColor="text1"/>
          <w:spacing w:val="2"/>
        </w:rPr>
        <w:t>Vu</w:t>
      </w:r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 xml:space="preserve"> la délibération n°…… du ………… créant un emploi de ………… à temps complet </w:t>
      </w:r>
      <w:r w:rsidRPr="004007DE">
        <w:rPr>
          <w:rFonts w:ascii="Trebuchet MS" w:eastAsia="Times New Roman" w:hAnsi="Trebuchet MS" w:cs="Arial"/>
          <w:i/>
          <w:color w:val="000000" w:themeColor="text1"/>
          <w:spacing w:val="2"/>
        </w:rPr>
        <w:t>(</w:t>
      </w:r>
      <w:r w:rsidRPr="004007DE">
        <w:rPr>
          <w:rFonts w:ascii="Trebuchet MS" w:eastAsia="Times New Roman" w:hAnsi="Trebuchet MS" w:cs="Arial"/>
          <w:i/>
          <w:color w:val="000000" w:themeColor="text1"/>
          <w:spacing w:val="2"/>
          <w:u w:val="single"/>
        </w:rPr>
        <w:t>OU</w:t>
      </w:r>
      <w:r w:rsidRPr="004007DE">
        <w:rPr>
          <w:rFonts w:ascii="Trebuchet MS" w:eastAsia="Times New Roman" w:hAnsi="Trebuchet MS" w:cs="Arial"/>
          <w:i/>
          <w:color w:val="000000" w:themeColor="text1"/>
          <w:spacing w:val="2"/>
        </w:rPr>
        <w:t xml:space="preserve"> à temps non complet à ra</w:t>
      </w:r>
      <w:r w:rsidR="004007DE" w:rsidRPr="004007DE">
        <w:rPr>
          <w:rFonts w:ascii="Trebuchet MS" w:eastAsia="Times New Roman" w:hAnsi="Trebuchet MS" w:cs="Arial"/>
          <w:i/>
          <w:color w:val="000000" w:themeColor="text1"/>
          <w:spacing w:val="2"/>
        </w:rPr>
        <w:t xml:space="preserve">ison de … heures hebdomadaires) </w:t>
      </w:r>
    </w:p>
    <w:p w:rsidR="004007DE" w:rsidRPr="00B2460F" w:rsidRDefault="004007DE" w:rsidP="00B2460F">
      <w:pPr>
        <w:jc w:val="both"/>
        <w:rPr>
          <w:rFonts w:ascii="Trebuchet MS" w:eastAsia="Times New Roman" w:hAnsi="Trebuchet MS" w:cs="Arial"/>
          <w:b/>
          <w:color w:val="000000" w:themeColor="text1"/>
          <w:spacing w:val="2"/>
          <w:u w:val="single"/>
        </w:rPr>
      </w:pPr>
      <w:r w:rsidRPr="00B2460F">
        <w:rPr>
          <w:rFonts w:ascii="Trebuchet MS" w:eastAsia="Times New Roman" w:hAnsi="Trebuchet MS" w:cs="Arial"/>
          <w:b/>
          <w:color w:val="000000" w:themeColor="text1"/>
          <w:spacing w:val="2"/>
          <w:u w:val="single"/>
        </w:rPr>
        <w:t xml:space="preserve">OU </w:t>
      </w:r>
    </w:p>
    <w:p w:rsidR="00941FBB" w:rsidRPr="004007DE" w:rsidRDefault="004007DE" w:rsidP="00B2460F">
      <w:pPr>
        <w:jc w:val="both"/>
        <w:rPr>
          <w:rFonts w:ascii="Trebuchet MS" w:eastAsia="Times New Roman" w:hAnsi="Trebuchet MS" w:cs="Arial"/>
          <w:color w:val="000000" w:themeColor="text1"/>
          <w:spacing w:val="2"/>
        </w:rPr>
      </w:pPr>
      <w:r w:rsidRPr="00B2460F">
        <w:rPr>
          <w:rFonts w:ascii="Trebuchet MS" w:eastAsia="Times New Roman" w:hAnsi="Trebuchet MS" w:cs="Arial"/>
          <w:b/>
          <w:color w:val="000000" w:themeColor="text1"/>
          <w:spacing w:val="2"/>
        </w:rPr>
        <w:t>Vu</w:t>
      </w:r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 xml:space="preserve"> le tableau des effectifs </w:t>
      </w:r>
    </w:p>
    <w:p w:rsidR="00941FBB" w:rsidRPr="004007DE" w:rsidRDefault="00941FBB" w:rsidP="00B2460F">
      <w:pPr>
        <w:jc w:val="both"/>
        <w:rPr>
          <w:rFonts w:ascii="Trebuchet MS" w:eastAsia="Times New Roman" w:hAnsi="Trebuchet MS" w:cs="Arial"/>
          <w:color w:val="000000" w:themeColor="text1"/>
          <w:spacing w:val="2"/>
        </w:rPr>
      </w:pPr>
      <w:r w:rsidRPr="00B2460F">
        <w:rPr>
          <w:rFonts w:ascii="Trebuchet MS" w:eastAsia="Times New Roman" w:hAnsi="Trebuchet MS" w:cs="Arial"/>
          <w:b/>
          <w:color w:val="000000" w:themeColor="text1"/>
          <w:spacing w:val="2"/>
        </w:rPr>
        <w:t>Vu</w:t>
      </w:r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 xml:space="preserve"> la déclaration de vacance d'emploi n°…… du ………… publiée le …………, effectuée auprès du Centre de Gestion,</w:t>
      </w:r>
    </w:p>
    <w:p w:rsidR="00941FBB" w:rsidRPr="004007DE" w:rsidRDefault="00941FBB" w:rsidP="00B2460F">
      <w:pPr>
        <w:pStyle w:val="VuConsidrant"/>
        <w:spacing w:after="0"/>
        <w:rPr>
          <w:rFonts w:ascii="Trebuchet MS" w:hAnsi="Trebuchet MS"/>
          <w:color w:val="000000" w:themeColor="text1"/>
          <w:spacing w:val="2"/>
        </w:rPr>
      </w:pPr>
      <w:r w:rsidRPr="00B2460F">
        <w:rPr>
          <w:rFonts w:ascii="Trebuchet MS" w:hAnsi="Trebuchet MS"/>
          <w:b/>
          <w:color w:val="000000" w:themeColor="text1"/>
          <w:spacing w:val="2"/>
        </w:rPr>
        <w:t>Vu</w:t>
      </w:r>
      <w:r w:rsidRPr="004007DE">
        <w:rPr>
          <w:rFonts w:ascii="Trebuchet MS" w:hAnsi="Trebuchet MS"/>
          <w:color w:val="000000" w:themeColor="text1"/>
          <w:spacing w:val="2"/>
        </w:rPr>
        <w:t xml:space="preserve"> l’arrêté n° …… du …………, fixant la dernière situation de M………………… au grade de  …………, au…… échelon, Indice Brut ……, Indice Majoré ……, avec une ancienneté de …………,</w:t>
      </w:r>
    </w:p>
    <w:p w:rsidR="001D487D" w:rsidRPr="00B2460F" w:rsidRDefault="00662C81" w:rsidP="00B2460F">
      <w:pPr>
        <w:pStyle w:val="VuConsidrant"/>
        <w:spacing w:after="0"/>
        <w:rPr>
          <w:rFonts w:ascii="Trebuchet MS" w:hAnsi="Trebuchet MS"/>
          <w:color w:val="000000" w:themeColor="text1"/>
          <w:spacing w:val="2"/>
        </w:rPr>
      </w:pPr>
      <w:r w:rsidRPr="00B2460F">
        <w:rPr>
          <w:rFonts w:ascii="Trebuchet MS" w:hAnsi="Trebuchet MS"/>
          <w:b/>
          <w:color w:val="000000" w:themeColor="text1"/>
          <w:spacing w:val="2"/>
        </w:rPr>
        <w:t xml:space="preserve">Considérant </w:t>
      </w:r>
      <w:r w:rsidRPr="004007DE">
        <w:rPr>
          <w:rFonts w:ascii="Trebuchet MS" w:hAnsi="Trebuchet MS"/>
          <w:color w:val="000000" w:themeColor="text1"/>
          <w:spacing w:val="2"/>
        </w:rPr>
        <w:t xml:space="preserve">que M…………… a satisfait aux conditions de recrutement, </w:t>
      </w:r>
    </w:p>
    <w:p w:rsidR="00941FBB" w:rsidRPr="004007DE" w:rsidRDefault="00941FBB" w:rsidP="00B2460F">
      <w:pPr>
        <w:jc w:val="both"/>
        <w:rPr>
          <w:rFonts w:ascii="Trebuchet MS" w:eastAsia="Times New Roman" w:hAnsi="Trebuchet MS" w:cs="Arial"/>
          <w:color w:val="000000" w:themeColor="text1"/>
          <w:spacing w:val="2"/>
        </w:rPr>
      </w:pPr>
      <w:r w:rsidRPr="00B2460F">
        <w:rPr>
          <w:rFonts w:ascii="Trebuchet MS" w:eastAsia="Times New Roman" w:hAnsi="Trebuchet MS" w:cs="Arial"/>
          <w:b/>
          <w:color w:val="000000" w:themeColor="text1"/>
          <w:spacing w:val="2"/>
        </w:rPr>
        <w:t xml:space="preserve">Considérant </w:t>
      </w:r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 xml:space="preserve">que M................... est inscrit sur la liste d'aptitude au grade de ............................ au titre du concours </w:t>
      </w:r>
      <w:r w:rsidR="004007DE">
        <w:rPr>
          <w:rFonts w:ascii="Trebuchet MS" w:eastAsia="Times New Roman" w:hAnsi="Trebuchet MS" w:cs="Arial"/>
          <w:color w:val="000000" w:themeColor="text1"/>
          <w:spacing w:val="2"/>
        </w:rPr>
        <w:t>(interne, externe ou 3</w:t>
      </w:r>
      <w:r w:rsidR="004007DE" w:rsidRPr="004007DE">
        <w:rPr>
          <w:rFonts w:ascii="Trebuchet MS" w:eastAsia="Times New Roman" w:hAnsi="Trebuchet MS" w:cs="Arial"/>
          <w:color w:val="000000" w:themeColor="text1"/>
          <w:spacing w:val="2"/>
          <w:vertAlign w:val="superscript"/>
        </w:rPr>
        <w:t>ème</w:t>
      </w:r>
      <w:r w:rsidR="004007DE">
        <w:rPr>
          <w:rFonts w:ascii="Trebuchet MS" w:eastAsia="Times New Roman" w:hAnsi="Trebuchet MS" w:cs="Arial"/>
          <w:color w:val="000000" w:themeColor="text1"/>
          <w:spacing w:val="2"/>
        </w:rPr>
        <w:t xml:space="preserve"> voie) </w:t>
      </w:r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>ou de la promotion interne 20</w:t>
      </w:r>
      <w:proofErr w:type="gramStart"/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>..</w:t>
      </w:r>
      <w:proofErr w:type="gramEnd"/>
      <w:r w:rsidRPr="004007DE">
        <w:rPr>
          <w:rFonts w:ascii="Trebuchet MS" w:eastAsia="Times New Roman" w:hAnsi="Trebuchet MS" w:cs="Arial"/>
          <w:color w:val="000000" w:themeColor="text1"/>
          <w:spacing w:val="2"/>
        </w:rPr>
        <w:t xml:space="preserve"> ,</w:t>
      </w:r>
    </w:p>
    <w:p w:rsidR="00941FBB" w:rsidRPr="007C1BC2" w:rsidRDefault="00941FBB" w:rsidP="00592696">
      <w:pPr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:rsidR="00941FBB" w:rsidRPr="007C1BC2" w:rsidRDefault="00941FBB" w:rsidP="00592696">
      <w:pPr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</w:p>
    <w:p w:rsidR="00941FBB" w:rsidRPr="007C1BC2" w:rsidRDefault="00941FBB" w:rsidP="00592696">
      <w:pPr>
        <w:widowControl w:val="0"/>
        <w:shd w:val="clear" w:color="auto" w:fill="FFFFFF"/>
        <w:adjustRightInd w:val="0"/>
        <w:ind w:left="178"/>
        <w:jc w:val="center"/>
        <w:rPr>
          <w:rFonts w:ascii="Trebuchet MS" w:eastAsia="Times New Roman" w:hAnsi="Trebuchet MS" w:cs="Arial"/>
          <w:bCs/>
          <w:color w:val="000000" w:themeColor="text1"/>
          <w:spacing w:val="-15"/>
          <w:sz w:val="28"/>
          <w:szCs w:val="28"/>
        </w:rPr>
      </w:pPr>
      <w:r w:rsidRPr="007C1BC2">
        <w:rPr>
          <w:rFonts w:ascii="Trebuchet MS" w:eastAsia="Times New Roman" w:hAnsi="Trebuchet MS" w:cs="Arial"/>
          <w:bCs/>
          <w:color w:val="000000" w:themeColor="text1"/>
          <w:spacing w:val="-15"/>
          <w:sz w:val="28"/>
          <w:szCs w:val="28"/>
        </w:rPr>
        <w:t>ARR</w:t>
      </w:r>
      <w:r w:rsidRPr="007C1BC2">
        <w:rPr>
          <w:rFonts w:ascii="Trebuchet MS" w:eastAsia="Times New Roman" w:hAnsi="Trebuchet MS" w:cs="Times New Roman"/>
          <w:bCs/>
          <w:color w:val="000000" w:themeColor="text1"/>
          <w:spacing w:val="-15"/>
          <w:sz w:val="28"/>
          <w:szCs w:val="28"/>
        </w:rPr>
        <w:t>Ê</w:t>
      </w:r>
      <w:r w:rsidRPr="007C1BC2">
        <w:rPr>
          <w:rFonts w:ascii="Trebuchet MS" w:eastAsia="Times New Roman" w:hAnsi="Trebuchet MS" w:cs="Arial"/>
          <w:bCs/>
          <w:color w:val="000000" w:themeColor="text1"/>
          <w:spacing w:val="-15"/>
          <w:sz w:val="28"/>
          <w:szCs w:val="28"/>
        </w:rPr>
        <w:t>TE</w:t>
      </w:r>
    </w:p>
    <w:p w:rsidR="00941FBB" w:rsidRPr="007C1BC2" w:rsidRDefault="00941FBB" w:rsidP="00592696">
      <w:pPr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</w:p>
    <w:p w:rsidR="00941FBB" w:rsidRPr="007C1BC2" w:rsidRDefault="00941FBB" w:rsidP="00592696">
      <w:pPr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:rsidR="00941FBB" w:rsidRPr="007C1BC2" w:rsidRDefault="00941FBB" w:rsidP="00592696">
      <w:pPr>
        <w:tabs>
          <w:tab w:val="left" w:pos="1560"/>
        </w:tabs>
        <w:ind w:left="1560" w:hanging="1560"/>
        <w:jc w:val="both"/>
        <w:rPr>
          <w:rFonts w:ascii="Trebuchet MS" w:eastAsiaTheme="minorHAnsi" w:hAnsi="Trebuchet MS" w:cs="Trebuchet MS"/>
          <w:color w:val="000000" w:themeColor="text1"/>
          <w:lang w:eastAsia="en-US"/>
        </w:rPr>
      </w:pPr>
      <w:r w:rsidRPr="007C1BC2">
        <w:rPr>
          <w:rFonts w:ascii="Trebuchet MS" w:eastAsia="Times New Roman" w:hAnsi="Trebuchet MS" w:cs="Arial"/>
          <w:b/>
          <w:color w:val="000000" w:themeColor="text1"/>
          <w:u w:val="single"/>
        </w:rPr>
        <w:t>ARTICLE 1 :</w:t>
      </w:r>
      <w:r w:rsidRPr="007C1BC2">
        <w:rPr>
          <w:rFonts w:ascii="Trebuchet MS" w:eastAsia="Times New Roman" w:hAnsi="Trebuchet MS" w:cs="Arial"/>
          <w:b/>
          <w:color w:val="000000" w:themeColor="text1"/>
        </w:rPr>
        <w:tab/>
      </w:r>
      <w:r w:rsidRPr="007C1BC2">
        <w:rPr>
          <w:rFonts w:ascii="Trebuchet MS" w:eastAsia="Times New Roman" w:hAnsi="Trebuchet MS" w:cs="Arial"/>
          <w:color w:val="000000" w:themeColor="text1"/>
        </w:rPr>
        <w:t xml:space="preserve">A compter du </w:t>
      </w:r>
      <w:proofErr w:type="gramStart"/>
      <w:r w:rsidR="001D487D" w:rsidRPr="007C1BC2">
        <w:rPr>
          <w:rFonts w:ascii="Trebuchet MS" w:eastAsia="Times New Roman" w:hAnsi="Trebuchet MS" w:cs="Arial"/>
          <w:color w:val="000000" w:themeColor="text1"/>
        </w:rPr>
        <w:t>………….,</w:t>
      </w:r>
      <w:proofErr w:type="gramEnd"/>
      <w:r w:rsidRPr="007C1BC2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 M ..........................., est placé en détachement pour stage</w:t>
      </w:r>
      <w:r w:rsidR="001D487D" w:rsidRPr="007C1BC2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, à temps complet </w:t>
      </w:r>
      <w:r w:rsidR="001D487D" w:rsidRPr="007C1BC2">
        <w:rPr>
          <w:rFonts w:ascii="Trebuchet MS" w:eastAsiaTheme="minorHAnsi" w:hAnsi="Trebuchet MS" w:cs="Trebuchet MS"/>
          <w:i/>
          <w:color w:val="000000" w:themeColor="text1"/>
          <w:lang w:eastAsia="en-US"/>
        </w:rPr>
        <w:t>(ou à temps non complet …./35ème)</w:t>
      </w:r>
      <w:r w:rsidRPr="007C1BC2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 sur le grade de ..............................., pour une </w:t>
      </w:r>
      <w:r w:rsidR="00911944">
        <w:rPr>
          <w:rFonts w:ascii="Trebuchet MS" w:eastAsiaTheme="minorHAnsi" w:hAnsi="Trebuchet MS" w:cs="Trebuchet MS"/>
          <w:color w:val="000000" w:themeColor="text1"/>
          <w:lang w:eastAsia="en-US"/>
        </w:rPr>
        <w:t>durée</w:t>
      </w:r>
      <w:r w:rsidRPr="007C1BC2">
        <w:rPr>
          <w:rFonts w:ascii="Trebuchet MS" w:eastAsiaTheme="minorHAnsi" w:hAnsi="Trebuchet MS" w:cs="Trebuchet MS"/>
          <w:color w:val="000000" w:themeColor="text1"/>
          <w:lang w:eastAsia="en-US"/>
        </w:rPr>
        <w:t xml:space="preserve"> de ..................., </w:t>
      </w:r>
    </w:p>
    <w:p w:rsidR="00941FBB" w:rsidRPr="007C1BC2" w:rsidRDefault="00941FBB" w:rsidP="00592696">
      <w:pPr>
        <w:tabs>
          <w:tab w:val="left" w:pos="1560"/>
        </w:tabs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:rsidR="00941FBB" w:rsidRDefault="00941FBB" w:rsidP="00592696">
      <w:pPr>
        <w:shd w:val="clear" w:color="auto" w:fill="FFFFFF"/>
        <w:ind w:left="1560" w:hanging="1560"/>
        <w:jc w:val="both"/>
        <w:rPr>
          <w:rFonts w:ascii="Trebuchet MS" w:eastAsiaTheme="minorHAnsi" w:hAnsi="Trebuchet MS" w:cs="Times"/>
          <w:sz w:val="21"/>
          <w:szCs w:val="22"/>
          <w:lang w:eastAsia="en-US"/>
        </w:rPr>
      </w:pPr>
      <w:r w:rsidRPr="00941FBB">
        <w:rPr>
          <w:rFonts w:ascii="Trebuchet MS" w:eastAsia="Times New Roman" w:hAnsi="Trebuchet MS" w:cs="Arial"/>
          <w:b/>
          <w:u w:val="single"/>
        </w:rPr>
        <w:t>ARTICLE 2 :</w:t>
      </w:r>
      <w:r>
        <w:rPr>
          <w:rFonts w:ascii="Times" w:hAnsi="Times" w:cs="Times"/>
          <w:sz w:val="24"/>
          <w:szCs w:val="24"/>
        </w:rPr>
        <w:tab/>
      </w:r>
      <w:r w:rsidRPr="00941FBB">
        <w:rPr>
          <w:rFonts w:ascii="Trebuchet MS" w:eastAsiaTheme="minorHAnsi" w:hAnsi="Trebuchet MS" w:cs="Times"/>
          <w:sz w:val="21"/>
          <w:szCs w:val="22"/>
          <w:lang w:eastAsia="en-US"/>
        </w:rPr>
        <w:t>M..........est classé(e) au …… échelon, indice brut …..</w:t>
      </w:r>
      <w:proofErr w:type="gramStart"/>
      <w:r w:rsidRPr="00941FBB">
        <w:rPr>
          <w:rFonts w:ascii="Trebuchet MS" w:eastAsiaTheme="minorHAnsi" w:hAnsi="Trebuchet MS" w:cs="Times"/>
          <w:sz w:val="21"/>
          <w:szCs w:val="22"/>
          <w:lang w:eastAsia="en-US"/>
        </w:rPr>
        <w:t>,indice</w:t>
      </w:r>
      <w:proofErr w:type="gramEnd"/>
      <w:r w:rsidRPr="00941FBB">
        <w:rPr>
          <w:rFonts w:ascii="Trebuchet MS" w:eastAsiaTheme="minorHAnsi" w:hAnsi="Trebuchet MS" w:cs="Times"/>
          <w:sz w:val="21"/>
          <w:szCs w:val="22"/>
          <w:lang w:eastAsia="en-US"/>
        </w:rPr>
        <w:t xml:space="preserve"> majoré …, avec un ancienneté de ………….</w:t>
      </w:r>
    </w:p>
    <w:p w:rsidR="00662C81" w:rsidRDefault="00662C81" w:rsidP="00592696">
      <w:pPr>
        <w:shd w:val="clear" w:color="auto" w:fill="FFFFFF"/>
        <w:ind w:left="1560" w:hanging="1560"/>
        <w:jc w:val="both"/>
        <w:rPr>
          <w:rFonts w:ascii="Trebuchet MS" w:eastAsia="Times New Roman" w:hAnsi="Trebuchet MS" w:cs="Times"/>
        </w:rPr>
      </w:pPr>
      <w:r w:rsidRPr="00662C81">
        <w:rPr>
          <w:rFonts w:ascii="Trebuchet MS" w:eastAsia="Times New Roman" w:hAnsi="Trebuchet MS" w:cs="Arial"/>
        </w:rPr>
        <w:tab/>
      </w:r>
      <w:r w:rsidRPr="00662C81">
        <w:rPr>
          <w:rFonts w:ascii="Trebuchet MS" w:eastAsia="Times New Roman" w:hAnsi="Trebuchet MS" w:cs="Arial"/>
          <w:i/>
        </w:rPr>
        <w:t>(Le cas échéant – pour tenir compte d’un maintien d’indice acquis précédemment)</w:t>
      </w:r>
      <w:r w:rsidRPr="00662C81">
        <w:rPr>
          <w:rFonts w:ascii="Trebuchet MS" w:eastAsia="Times New Roman" w:hAnsi="Trebuchet MS" w:cs="Arial"/>
        </w:rPr>
        <w:t xml:space="preserve"> L’intéressé(e) est rémunéré(e) sur la base de </w:t>
      </w:r>
      <w:r w:rsidRPr="00662C81">
        <w:rPr>
          <w:rFonts w:ascii="Trebuchet MS" w:eastAsia="Times New Roman" w:hAnsi="Trebuchet MS" w:cs="Times"/>
        </w:rPr>
        <w:t>indice majoré ……, correspondant à sa situation antérieure</w:t>
      </w:r>
    </w:p>
    <w:p w:rsidR="00662C81" w:rsidRDefault="00662C81" w:rsidP="00592696">
      <w:pPr>
        <w:shd w:val="clear" w:color="auto" w:fill="FFFFFF"/>
        <w:ind w:left="1560" w:hanging="1560"/>
        <w:jc w:val="both"/>
        <w:rPr>
          <w:rFonts w:ascii="Trebuchet MS" w:eastAsia="Times New Roman" w:hAnsi="Trebuchet MS" w:cs="Times"/>
        </w:rPr>
      </w:pPr>
    </w:p>
    <w:p w:rsidR="00941FBB" w:rsidRDefault="00662C81" w:rsidP="00662C81">
      <w:pPr>
        <w:shd w:val="clear" w:color="auto" w:fill="FFFFFF"/>
        <w:ind w:left="1560" w:hanging="1560"/>
        <w:jc w:val="both"/>
        <w:rPr>
          <w:rFonts w:ascii="Trebuchet MS" w:hAnsi="Trebuchet MS" w:cs="Times"/>
        </w:rPr>
      </w:pPr>
      <w:r w:rsidRPr="00662C81">
        <w:rPr>
          <w:rFonts w:ascii="Trebuchet MS" w:eastAsia="Times New Roman" w:hAnsi="Trebuchet MS" w:cs="Times"/>
          <w:b/>
          <w:u w:val="single"/>
        </w:rPr>
        <w:t>ARTICLE 3</w:t>
      </w:r>
      <w:r w:rsidRPr="00662C81">
        <w:rPr>
          <w:rFonts w:ascii="Trebuchet MS" w:eastAsia="Times New Roman" w:hAnsi="Trebuchet MS" w:cs="Times"/>
          <w:b/>
        </w:rPr>
        <w:t> :</w:t>
      </w:r>
      <w:r>
        <w:rPr>
          <w:rFonts w:ascii="Trebuchet MS" w:eastAsia="Times New Roman" w:hAnsi="Trebuchet MS" w:cs="Times"/>
        </w:rPr>
        <w:t xml:space="preserve"> </w:t>
      </w:r>
      <w:r>
        <w:rPr>
          <w:rFonts w:ascii="Trebuchet MS" w:eastAsia="Times New Roman" w:hAnsi="Trebuchet MS" w:cs="Times"/>
        </w:rPr>
        <w:tab/>
      </w:r>
      <w:r>
        <w:rPr>
          <w:rFonts w:ascii="Trebuchet MS" w:hAnsi="Trebuchet MS" w:cs="Times"/>
        </w:rPr>
        <w:t>M...............</w:t>
      </w:r>
      <w:r w:rsidRPr="00A531E4">
        <w:rPr>
          <w:rFonts w:ascii="Trebuchet MS" w:hAnsi="Trebuchet MS" w:cs="Times"/>
        </w:rPr>
        <w:t>conserve pendant la durée de son détachement son droit à l’avancement et à la retraite dans son cadre d’emplois d’origine. Cet avancement est sans influence sur sa situation individuelle dans l’emploi de détachement.</w:t>
      </w:r>
    </w:p>
    <w:p w:rsidR="004007DE" w:rsidRDefault="004007DE" w:rsidP="00662C81">
      <w:pPr>
        <w:shd w:val="clear" w:color="auto" w:fill="FFFFFF"/>
        <w:ind w:left="1560" w:hanging="1560"/>
        <w:jc w:val="both"/>
        <w:rPr>
          <w:rFonts w:ascii="Times" w:hAnsi="Times" w:cs="Times"/>
          <w:sz w:val="24"/>
          <w:szCs w:val="24"/>
        </w:rPr>
      </w:pPr>
    </w:p>
    <w:p w:rsidR="00941FBB" w:rsidRDefault="00662C81" w:rsidP="00592696">
      <w:pPr>
        <w:tabs>
          <w:tab w:val="left" w:pos="1560"/>
        </w:tabs>
        <w:ind w:left="1560" w:hanging="1560"/>
        <w:jc w:val="both"/>
        <w:rPr>
          <w:rFonts w:ascii="Times" w:hAnsi="Times" w:cs="Times"/>
          <w:sz w:val="24"/>
          <w:szCs w:val="24"/>
        </w:rPr>
      </w:pPr>
      <w:r>
        <w:rPr>
          <w:rFonts w:ascii="Trebuchet MS" w:eastAsia="Times New Roman" w:hAnsi="Trebuchet MS" w:cs="Arial"/>
          <w:b/>
          <w:u w:val="single"/>
        </w:rPr>
        <w:t>ARTICLE 4</w:t>
      </w:r>
      <w:r w:rsidR="00941FBB" w:rsidRPr="00941FBB">
        <w:rPr>
          <w:rFonts w:ascii="Trebuchet MS" w:eastAsia="Times New Roman" w:hAnsi="Trebuchet MS" w:cs="Arial"/>
          <w:b/>
          <w:u w:val="single"/>
        </w:rPr>
        <w:t xml:space="preserve"> :</w:t>
      </w:r>
      <w:r w:rsidR="00941FBB">
        <w:rPr>
          <w:rFonts w:ascii="Times" w:hAnsi="Times" w:cs="Times"/>
          <w:sz w:val="24"/>
          <w:szCs w:val="24"/>
        </w:rPr>
        <w:tab/>
      </w:r>
      <w:r w:rsidR="00941FBB" w:rsidRPr="00941FBB">
        <w:rPr>
          <w:rFonts w:ascii="Trebuchet MS" w:eastAsiaTheme="minorHAnsi" w:hAnsi="Trebuchet MS" w:cs="Trebuchet MS"/>
          <w:lang w:eastAsia="en-US"/>
        </w:rPr>
        <w:t>A l'issue de ce stage, l'intéressé(e) pourra être titularisé(e) dans son nouveau grade au vu notamment du rapport de stage établi par le Président du C.N.F.P</w:t>
      </w:r>
      <w:r w:rsidR="004007DE">
        <w:rPr>
          <w:rFonts w:ascii="Trebuchet MS" w:eastAsiaTheme="minorHAnsi" w:hAnsi="Trebuchet MS" w:cs="Trebuchet MS"/>
          <w:lang w:eastAsia="en-US"/>
        </w:rPr>
        <w:t>.T</w:t>
      </w:r>
      <w:r w:rsidR="00941FBB" w:rsidRPr="00941FBB">
        <w:rPr>
          <w:rFonts w:ascii="Trebuchet MS" w:eastAsiaTheme="minorHAnsi" w:hAnsi="Trebuchet MS" w:cs="Trebuchet MS"/>
          <w:lang w:eastAsia="en-US"/>
        </w:rPr>
        <w:t>.</w:t>
      </w:r>
      <w:r w:rsidR="00B41B36">
        <w:rPr>
          <w:rFonts w:ascii="Trebuchet MS" w:eastAsiaTheme="minorHAnsi" w:hAnsi="Trebuchet MS" w:cs="Trebuchet MS"/>
          <w:lang w:eastAsia="en-US"/>
        </w:rPr>
        <w:t xml:space="preserve"> dans le cadre d’un détachement suite à concours. </w:t>
      </w:r>
    </w:p>
    <w:p w:rsidR="00941FBB" w:rsidRDefault="00941FBB" w:rsidP="00592696">
      <w:pPr>
        <w:tabs>
          <w:tab w:val="left" w:pos="1560"/>
        </w:tabs>
        <w:jc w:val="both"/>
        <w:rPr>
          <w:rFonts w:ascii="Times" w:hAnsi="Times" w:cs="Times"/>
          <w:sz w:val="24"/>
          <w:szCs w:val="24"/>
        </w:rPr>
      </w:pPr>
    </w:p>
    <w:p w:rsidR="00662C81" w:rsidRPr="00662C81" w:rsidRDefault="00662C81" w:rsidP="00662C81">
      <w:pPr>
        <w:tabs>
          <w:tab w:val="left" w:pos="1560"/>
        </w:tabs>
        <w:ind w:left="1560" w:hanging="1560"/>
        <w:jc w:val="both"/>
        <w:rPr>
          <w:rFonts w:ascii="Trebuchet MS" w:eastAsia="Times New Roman" w:hAnsi="Trebuchet MS" w:cs="Arial"/>
          <w:b/>
          <w:u w:val="single"/>
        </w:rPr>
      </w:pPr>
      <w:r w:rsidRPr="00662C81">
        <w:rPr>
          <w:rFonts w:ascii="Trebuchet MS" w:eastAsia="Times New Roman" w:hAnsi="Trebuchet MS" w:cs="Arial"/>
          <w:b/>
          <w:u w:val="single"/>
        </w:rPr>
        <w:t>A</w:t>
      </w:r>
      <w:r>
        <w:rPr>
          <w:rFonts w:ascii="Trebuchet MS" w:eastAsia="Times New Roman" w:hAnsi="Trebuchet MS" w:cs="Arial"/>
          <w:b/>
          <w:u w:val="single"/>
        </w:rPr>
        <w:t>RTICLE</w:t>
      </w:r>
      <w:r w:rsidRPr="00662C81">
        <w:rPr>
          <w:rFonts w:ascii="Trebuchet MS" w:eastAsia="Times New Roman" w:hAnsi="Trebuchet MS" w:cs="Arial"/>
          <w:b/>
          <w:u w:val="single"/>
        </w:rPr>
        <w:t xml:space="preserve"> 5 : </w:t>
      </w:r>
      <w:r w:rsidRPr="00662C81">
        <w:rPr>
          <w:rFonts w:ascii="Trebuchet MS" w:eastAsia="Times New Roman" w:hAnsi="Trebuchet MS" w:cs="Arial"/>
        </w:rPr>
        <w:tab/>
        <w:t>Si M……………………………… n’est pas titularisé(e) en fin de stage, il (elle) sera réintégré(e)</w:t>
      </w:r>
      <w:r w:rsidR="004007DE">
        <w:rPr>
          <w:rFonts w:ascii="Trebuchet MS" w:eastAsia="Times New Roman" w:hAnsi="Trebuchet MS" w:cs="Arial"/>
        </w:rPr>
        <w:t xml:space="preserve"> dans son emploi et grade d’origine, au sein de</w:t>
      </w:r>
      <w:r w:rsidRPr="00662C81">
        <w:rPr>
          <w:rFonts w:ascii="Trebuchet MS" w:eastAsia="Times New Roman" w:hAnsi="Trebuchet MS" w:cs="Arial"/>
        </w:rPr>
        <w:t xml:space="preserve"> son administration d’origine après avis de la Commission Administrative Paritaire,</w:t>
      </w:r>
    </w:p>
    <w:p w:rsidR="00A13C74" w:rsidRDefault="00A13C74" w:rsidP="00592696">
      <w:pPr>
        <w:tabs>
          <w:tab w:val="left" w:pos="1560"/>
        </w:tabs>
        <w:jc w:val="both"/>
        <w:rPr>
          <w:rFonts w:ascii="Times" w:hAnsi="Times" w:cs="Times"/>
          <w:sz w:val="24"/>
          <w:szCs w:val="24"/>
        </w:rPr>
      </w:pPr>
    </w:p>
    <w:p w:rsidR="00B2460F" w:rsidRDefault="00B2460F" w:rsidP="00592696">
      <w:pPr>
        <w:tabs>
          <w:tab w:val="left" w:pos="1560"/>
        </w:tabs>
        <w:jc w:val="both"/>
        <w:rPr>
          <w:rFonts w:ascii="Times" w:hAnsi="Times" w:cs="Times"/>
          <w:sz w:val="24"/>
          <w:szCs w:val="24"/>
        </w:rPr>
      </w:pPr>
    </w:p>
    <w:p w:rsidR="00B2460F" w:rsidRDefault="00B2460F" w:rsidP="00592696">
      <w:pPr>
        <w:tabs>
          <w:tab w:val="left" w:pos="1560"/>
        </w:tabs>
        <w:jc w:val="both"/>
        <w:rPr>
          <w:rFonts w:ascii="Times" w:hAnsi="Times" w:cs="Times"/>
          <w:sz w:val="24"/>
          <w:szCs w:val="24"/>
        </w:rPr>
      </w:pPr>
    </w:p>
    <w:p w:rsidR="00941FBB" w:rsidRPr="00941FBB" w:rsidRDefault="00941FBB" w:rsidP="00592696">
      <w:pPr>
        <w:widowControl w:val="0"/>
        <w:adjustRightInd w:val="0"/>
        <w:ind w:left="1560" w:hanging="1560"/>
        <w:jc w:val="both"/>
        <w:rPr>
          <w:rFonts w:ascii="Trebuchet MS" w:eastAsiaTheme="minorHAnsi" w:hAnsi="Trebuchet MS" w:cs="Trebuchet MS"/>
          <w:lang w:eastAsia="en-US"/>
        </w:rPr>
      </w:pPr>
      <w:r>
        <w:rPr>
          <w:rFonts w:ascii="Trebuchet MS" w:eastAsia="Times New Roman" w:hAnsi="Trebuchet MS" w:cs="Arial"/>
          <w:b/>
          <w:u w:val="single"/>
        </w:rPr>
        <w:lastRenderedPageBreak/>
        <w:t xml:space="preserve">ARTICLE </w:t>
      </w:r>
      <w:r w:rsidR="00662C81">
        <w:rPr>
          <w:rFonts w:ascii="Trebuchet MS" w:eastAsia="Times New Roman" w:hAnsi="Trebuchet MS" w:cs="Arial"/>
          <w:b/>
          <w:u w:val="single"/>
        </w:rPr>
        <w:t>6</w:t>
      </w:r>
      <w:r>
        <w:rPr>
          <w:rFonts w:ascii="Trebuchet MS" w:eastAsia="Times New Roman" w:hAnsi="Trebuchet MS" w:cs="Arial"/>
          <w:b/>
          <w:u w:val="single"/>
        </w:rPr>
        <w:t> :</w:t>
      </w:r>
      <w:r w:rsidRPr="00941FBB">
        <w:rPr>
          <w:rFonts w:ascii="Trebuchet MS" w:eastAsia="Times New Roman" w:hAnsi="Trebuchet MS" w:cs="Arial"/>
          <w:b/>
        </w:rPr>
        <w:t xml:space="preserve">  </w:t>
      </w:r>
      <w:r w:rsidRPr="00941FBB">
        <w:rPr>
          <w:rFonts w:ascii="Trebuchet MS" w:eastAsia="Times New Roman" w:hAnsi="Trebuchet MS" w:cs="Times"/>
        </w:rPr>
        <w:t xml:space="preserve"> </w:t>
      </w:r>
      <w:r>
        <w:rPr>
          <w:rFonts w:ascii="Trebuchet MS" w:eastAsia="Times New Roman" w:hAnsi="Trebuchet MS" w:cs="Times"/>
        </w:rPr>
        <w:tab/>
      </w:r>
      <w:r w:rsidRPr="00941FBB">
        <w:rPr>
          <w:rFonts w:ascii="Trebuchet MS" w:eastAsiaTheme="minorHAnsi" w:hAnsi="Trebuchet MS" w:cs="Trebuchet MS"/>
          <w:lang w:eastAsia="en-US"/>
        </w:rPr>
        <w:t xml:space="preserve">Le présent arrêté sera : </w:t>
      </w:r>
    </w:p>
    <w:p w:rsidR="00941FBB" w:rsidRPr="00941FBB" w:rsidRDefault="00941FBB" w:rsidP="00592696">
      <w:pPr>
        <w:widowControl w:val="0"/>
        <w:adjustRightInd w:val="0"/>
        <w:jc w:val="both"/>
        <w:rPr>
          <w:rFonts w:ascii="Trebuchet MS" w:eastAsia="Times New Roman" w:hAnsi="Trebuchet MS" w:cs="Times"/>
        </w:rPr>
      </w:pPr>
    </w:p>
    <w:p w:rsidR="00941FBB" w:rsidRPr="00B41B36" w:rsidRDefault="00941FBB" w:rsidP="00592696">
      <w:pPr>
        <w:numPr>
          <w:ilvl w:val="0"/>
          <w:numId w:val="1"/>
        </w:numPr>
        <w:tabs>
          <w:tab w:val="left" w:pos="1560"/>
        </w:tabs>
        <w:autoSpaceDE/>
        <w:autoSpaceDN/>
        <w:spacing w:after="160" w:line="259" w:lineRule="auto"/>
        <w:contextualSpacing/>
        <w:jc w:val="both"/>
        <w:rPr>
          <w:rFonts w:ascii="Trebuchet MS" w:eastAsiaTheme="minorHAnsi" w:hAnsi="Trebuchet MS" w:cs="Trebuchet MS"/>
          <w:lang w:eastAsia="en-US"/>
        </w:rPr>
      </w:pPr>
      <w:r w:rsidRPr="00B41B36">
        <w:rPr>
          <w:rFonts w:ascii="Trebuchet MS" w:eastAsiaTheme="minorHAnsi" w:hAnsi="Trebuchet MS" w:cs="Trebuchet MS"/>
          <w:lang w:eastAsia="en-US"/>
        </w:rPr>
        <w:t>Notifié à l'intéressé(e),</w:t>
      </w:r>
    </w:p>
    <w:p w:rsidR="00EA7AC6" w:rsidRPr="00B41B36" w:rsidRDefault="00EA7AC6" w:rsidP="00EA7AC6">
      <w:pPr>
        <w:numPr>
          <w:ilvl w:val="0"/>
          <w:numId w:val="1"/>
        </w:numPr>
        <w:tabs>
          <w:tab w:val="left" w:pos="1560"/>
        </w:tabs>
        <w:autoSpaceDE/>
        <w:autoSpaceDN/>
        <w:spacing w:after="160" w:line="259" w:lineRule="auto"/>
        <w:contextualSpacing/>
        <w:jc w:val="both"/>
        <w:rPr>
          <w:rFonts w:ascii="Trebuchet MS" w:eastAsiaTheme="minorHAnsi" w:hAnsi="Trebuchet MS" w:cs="Trebuchet MS"/>
          <w:lang w:eastAsia="en-US"/>
        </w:rPr>
      </w:pPr>
      <w:r w:rsidRPr="00B41B36">
        <w:rPr>
          <w:rFonts w:ascii="Trebuchet MS" w:eastAsiaTheme="minorHAnsi" w:hAnsi="Trebuchet MS" w:cs="Trebuchet MS"/>
          <w:lang w:eastAsia="en-US"/>
        </w:rPr>
        <w:t xml:space="preserve">Transmis au </w:t>
      </w:r>
      <w:r w:rsidR="004007DE" w:rsidRPr="00B41B36">
        <w:rPr>
          <w:rFonts w:ascii="Trebuchet MS" w:eastAsiaTheme="minorHAnsi" w:hAnsi="Trebuchet MS" w:cs="Trebuchet MS"/>
          <w:lang w:eastAsia="en-US"/>
        </w:rPr>
        <w:t>représentant de l’Etat</w:t>
      </w:r>
      <w:r w:rsidRPr="00B41B36">
        <w:rPr>
          <w:rFonts w:ascii="Trebuchet MS" w:eastAsiaTheme="minorHAnsi" w:hAnsi="Trebuchet MS" w:cs="Trebuchet MS"/>
          <w:lang w:eastAsia="en-US"/>
        </w:rPr>
        <w:t>,</w:t>
      </w:r>
    </w:p>
    <w:p w:rsidR="00941FBB" w:rsidRPr="00941FBB" w:rsidRDefault="00941FBB" w:rsidP="00592696">
      <w:pPr>
        <w:numPr>
          <w:ilvl w:val="0"/>
          <w:numId w:val="1"/>
        </w:numPr>
        <w:tabs>
          <w:tab w:val="left" w:pos="1560"/>
        </w:tabs>
        <w:autoSpaceDE/>
        <w:autoSpaceDN/>
        <w:spacing w:after="160" w:line="259" w:lineRule="auto"/>
        <w:contextualSpacing/>
        <w:jc w:val="both"/>
        <w:rPr>
          <w:rFonts w:ascii="Trebuchet MS" w:eastAsiaTheme="minorHAnsi" w:hAnsi="Trebuchet MS" w:cs="Trebuchet MS"/>
          <w:lang w:eastAsia="en-US"/>
        </w:rPr>
      </w:pPr>
      <w:r w:rsidRPr="00941FBB">
        <w:rPr>
          <w:rFonts w:ascii="Trebuchet MS" w:eastAsiaTheme="minorHAnsi" w:hAnsi="Trebuchet MS" w:cs="Trebuchet MS"/>
          <w:lang w:eastAsia="en-US"/>
        </w:rPr>
        <w:t xml:space="preserve">Transmis au comptable de la collectivité, </w:t>
      </w:r>
    </w:p>
    <w:p w:rsidR="00941FBB" w:rsidRPr="00941FBB" w:rsidRDefault="0084483E" w:rsidP="00592696">
      <w:pPr>
        <w:numPr>
          <w:ilvl w:val="0"/>
          <w:numId w:val="1"/>
        </w:numPr>
        <w:tabs>
          <w:tab w:val="left" w:pos="1560"/>
        </w:tabs>
        <w:autoSpaceDE/>
        <w:autoSpaceDN/>
        <w:spacing w:after="160" w:line="259" w:lineRule="auto"/>
        <w:contextualSpacing/>
        <w:jc w:val="both"/>
        <w:rPr>
          <w:rFonts w:ascii="Trebuchet MS" w:eastAsiaTheme="minorHAnsi" w:hAnsi="Trebuchet MS" w:cs="Trebuchet MS"/>
          <w:lang w:eastAsia="en-US"/>
        </w:rPr>
      </w:pPr>
      <w:r>
        <w:rPr>
          <w:rFonts w:ascii="Trebuchet MS" w:eastAsiaTheme="minorHAnsi" w:hAnsi="Trebuchet MS" w:cs="Trebuchet MS"/>
          <w:lang w:eastAsia="en-US"/>
        </w:rPr>
        <w:t>Transmis à la</w:t>
      </w:r>
      <w:r w:rsidR="00941FBB" w:rsidRPr="00941FBB">
        <w:rPr>
          <w:rFonts w:ascii="Trebuchet MS" w:eastAsiaTheme="minorHAnsi" w:hAnsi="Trebuchet MS" w:cs="Trebuchet MS"/>
          <w:lang w:eastAsia="en-US"/>
        </w:rPr>
        <w:t xml:space="preserve"> Président</w:t>
      </w:r>
      <w:r>
        <w:rPr>
          <w:rFonts w:ascii="Trebuchet MS" w:eastAsiaTheme="minorHAnsi" w:hAnsi="Trebuchet MS" w:cs="Trebuchet MS"/>
          <w:lang w:eastAsia="en-US"/>
        </w:rPr>
        <w:t>e</w:t>
      </w:r>
      <w:r w:rsidR="00941FBB" w:rsidRPr="00941FBB">
        <w:rPr>
          <w:rFonts w:ascii="Trebuchet MS" w:eastAsiaTheme="minorHAnsi" w:hAnsi="Trebuchet MS" w:cs="Trebuchet MS"/>
          <w:lang w:eastAsia="en-US"/>
        </w:rPr>
        <w:t xml:space="preserve"> du Centre de Gestion</w:t>
      </w:r>
    </w:p>
    <w:p w:rsidR="00941FBB" w:rsidRPr="00941FBB" w:rsidRDefault="00941FBB" w:rsidP="00592696">
      <w:pPr>
        <w:autoSpaceDE/>
        <w:autoSpaceDN/>
        <w:spacing w:line="259" w:lineRule="auto"/>
        <w:ind w:left="6663"/>
        <w:jc w:val="both"/>
        <w:rPr>
          <w:rFonts w:ascii="Trebuchet MS" w:eastAsiaTheme="minorHAnsi" w:hAnsi="Trebuchet MS" w:cs="Times"/>
          <w:lang w:eastAsia="en-US"/>
        </w:rPr>
      </w:pPr>
    </w:p>
    <w:p w:rsidR="006D6BE1" w:rsidRPr="006D6BE1" w:rsidRDefault="006D6BE1" w:rsidP="006D6BE1">
      <w:pPr>
        <w:autoSpaceDE/>
        <w:autoSpaceDN/>
        <w:spacing w:line="259" w:lineRule="auto"/>
        <w:ind w:left="360"/>
        <w:jc w:val="right"/>
        <w:rPr>
          <w:rFonts w:ascii="Trebuchet MS" w:eastAsiaTheme="minorHAnsi" w:hAnsi="Trebuchet MS" w:cs="Times"/>
          <w:lang w:eastAsia="en-US"/>
        </w:rPr>
      </w:pPr>
      <w:r w:rsidRPr="006D6BE1">
        <w:rPr>
          <w:rFonts w:ascii="Trebuchet MS" w:eastAsiaTheme="minorHAnsi" w:hAnsi="Trebuchet MS" w:cs="Times"/>
          <w:lang w:eastAsia="en-US"/>
        </w:rPr>
        <w:t>Fait à…………Le…………………</w:t>
      </w:r>
    </w:p>
    <w:p w:rsidR="006D6BE1" w:rsidRPr="006D6BE1" w:rsidRDefault="006D6BE1" w:rsidP="006D6BE1">
      <w:pPr>
        <w:autoSpaceDE/>
        <w:autoSpaceDN/>
        <w:spacing w:line="259" w:lineRule="auto"/>
        <w:ind w:left="360"/>
        <w:jc w:val="right"/>
        <w:rPr>
          <w:rFonts w:ascii="Trebuchet MS" w:eastAsiaTheme="minorHAnsi" w:hAnsi="Trebuchet MS" w:cs="Times"/>
          <w:lang w:eastAsia="en-US"/>
        </w:rPr>
      </w:pPr>
      <w:r w:rsidRPr="006D6BE1">
        <w:rPr>
          <w:rFonts w:ascii="Trebuchet MS" w:eastAsiaTheme="minorHAnsi" w:hAnsi="Trebuchet MS" w:cs="Times"/>
          <w:lang w:eastAsia="en-US"/>
        </w:rPr>
        <w:t>Signature de l’autorité territoriale</w:t>
      </w:r>
    </w:p>
    <w:p w:rsidR="006D6BE1" w:rsidRPr="006D6BE1" w:rsidRDefault="006D6BE1" w:rsidP="006D6BE1">
      <w:pPr>
        <w:autoSpaceDE/>
        <w:autoSpaceDN/>
        <w:spacing w:line="259" w:lineRule="auto"/>
        <w:ind w:left="360"/>
        <w:jc w:val="right"/>
        <w:rPr>
          <w:rFonts w:ascii="Trebuchet MS" w:eastAsiaTheme="minorHAnsi" w:hAnsi="Trebuchet MS" w:cs="Times"/>
          <w:lang w:eastAsia="en-US"/>
        </w:rPr>
      </w:pPr>
    </w:p>
    <w:p w:rsidR="006D6BE1" w:rsidRPr="006D6BE1" w:rsidRDefault="006D6BE1" w:rsidP="006D6BE1">
      <w:pPr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imes"/>
          <w:lang w:eastAsia="en-US"/>
        </w:rPr>
      </w:pPr>
      <w:r w:rsidRPr="006D6BE1">
        <w:rPr>
          <w:rFonts w:ascii="Trebuchet MS" w:eastAsiaTheme="minorHAnsi" w:hAnsi="Trebuchet MS" w:cs="Times"/>
          <w:lang w:eastAsia="en-US"/>
        </w:rPr>
        <w:t>Notifié à l’agent le :</w:t>
      </w:r>
    </w:p>
    <w:p w:rsidR="006D6BE1" w:rsidRPr="006D6BE1" w:rsidRDefault="006D6BE1" w:rsidP="006D6BE1">
      <w:pPr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imes"/>
          <w:lang w:eastAsia="en-US"/>
        </w:rPr>
      </w:pPr>
      <w:r w:rsidRPr="006D6BE1">
        <w:rPr>
          <w:rFonts w:ascii="Trebuchet MS" w:eastAsiaTheme="minorHAnsi" w:hAnsi="Trebuchet MS" w:cs="Times"/>
          <w:lang w:eastAsia="en-US"/>
        </w:rPr>
        <w:t>(</w:t>
      </w:r>
      <w:proofErr w:type="gramStart"/>
      <w:r w:rsidRPr="006D6BE1">
        <w:rPr>
          <w:rFonts w:ascii="Trebuchet MS" w:eastAsiaTheme="minorHAnsi" w:hAnsi="Trebuchet MS" w:cs="Times"/>
          <w:lang w:eastAsia="en-US"/>
        </w:rPr>
        <w:t>date</w:t>
      </w:r>
      <w:proofErr w:type="gramEnd"/>
      <w:r w:rsidRPr="006D6BE1">
        <w:rPr>
          <w:rFonts w:ascii="Trebuchet MS" w:eastAsiaTheme="minorHAnsi" w:hAnsi="Trebuchet MS" w:cs="Times"/>
          <w:lang w:eastAsia="en-US"/>
        </w:rPr>
        <w:t xml:space="preserve"> et signature)</w:t>
      </w:r>
    </w:p>
    <w:p w:rsidR="006D6BE1" w:rsidRPr="006D6BE1" w:rsidRDefault="006D6BE1" w:rsidP="006D6BE1">
      <w:pPr>
        <w:tabs>
          <w:tab w:val="left" w:pos="1560"/>
          <w:tab w:val="left" w:pos="5387"/>
          <w:tab w:val="left" w:pos="7513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b/>
          <w:bCs/>
          <w:lang w:eastAsia="en-US"/>
        </w:rPr>
      </w:pPr>
    </w:p>
    <w:p w:rsidR="006D6BE1" w:rsidRPr="006D6BE1" w:rsidRDefault="006D6BE1" w:rsidP="006D6BE1">
      <w:pPr>
        <w:tabs>
          <w:tab w:val="left" w:pos="1560"/>
          <w:tab w:val="left" w:pos="5387"/>
          <w:tab w:val="left" w:pos="7513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b/>
          <w:bCs/>
          <w:lang w:eastAsia="en-US"/>
        </w:rPr>
      </w:pPr>
    </w:p>
    <w:p w:rsidR="006D6BE1" w:rsidRPr="006D6BE1" w:rsidRDefault="006D6BE1" w:rsidP="006D6BE1">
      <w:pPr>
        <w:tabs>
          <w:tab w:val="left" w:pos="1560"/>
          <w:tab w:val="left" w:pos="5387"/>
          <w:tab w:val="left" w:pos="7513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b/>
          <w:bCs/>
          <w:lang w:eastAsia="en-US"/>
        </w:rPr>
      </w:pPr>
    </w:p>
    <w:p w:rsidR="006D6BE1" w:rsidRPr="006D6BE1" w:rsidRDefault="006D6BE1" w:rsidP="006D6BE1">
      <w:pPr>
        <w:tabs>
          <w:tab w:val="left" w:pos="1560"/>
          <w:tab w:val="left" w:pos="5387"/>
          <w:tab w:val="left" w:pos="7513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b/>
          <w:bCs/>
          <w:lang w:eastAsia="en-US"/>
        </w:rPr>
      </w:pPr>
    </w:p>
    <w:p w:rsidR="006D6BE1" w:rsidRPr="006D6BE1" w:rsidRDefault="006D6BE1" w:rsidP="006D6BE1">
      <w:pPr>
        <w:tabs>
          <w:tab w:val="left" w:pos="1560"/>
          <w:tab w:val="left" w:pos="5387"/>
          <w:tab w:val="left" w:pos="7513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b/>
          <w:bCs/>
          <w:lang w:eastAsia="en-US"/>
        </w:rPr>
      </w:pPr>
    </w:p>
    <w:p w:rsidR="006D6BE1" w:rsidRPr="006D6BE1" w:rsidRDefault="006D6BE1" w:rsidP="006D6BE1">
      <w:pPr>
        <w:tabs>
          <w:tab w:val="left" w:pos="1560"/>
          <w:tab w:val="left" w:pos="5387"/>
          <w:tab w:val="left" w:pos="7513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b/>
          <w:bCs/>
          <w:lang w:eastAsia="en-US"/>
        </w:rPr>
      </w:pPr>
    </w:p>
    <w:p w:rsidR="006D6BE1" w:rsidRPr="006D6BE1" w:rsidRDefault="006D6BE1" w:rsidP="006D6BE1">
      <w:pPr>
        <w:tabs>
          <w:tab w:val="left" w:pos="1560"/>
          <w:tab w:val="left" w:pos="5387"/>
          <w:tab w:val="left" w:pos="7513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b/>
          <w:bCs/>
          <w:lang w:eastAsia="en-US"/>
        </w:rPr>
      </w:pPr>
    </w:p>
    <w:p w:rsidR="006D6BE1" w:rsidRPr="006D6BE1" w:rsidRDefault="006D6BE1" w:rsidP="006D6BE1">
      <w:pPr>
        <w:tabs>
          <w:tab w:val="left" w:pos="3402"/>
        </w:tabs>
        <w:autoSpaceDE/>
        <w:autoSpaceDN/>
        <w:spacing w:line="259" w:lineRule="auto"/>
        <w:ind w:left="360"/>
        <w:jc w:val="both"/>
        <w:rPr>
          <w:rFonts w:ascii="Trebuchet MS" w:eastAsiaTheme="minorHAnsi" w:hAnsi="Trebuchet MS" w:cs="Trebuchet MS"/>
          <w:sz w:val="18"/>
          <w:szCs w:val="18"/>
          <w:lang w:eastAsia="en-US"/>
        </w:rPr>
      </w:pPr>
      <w:r w:rsidRPr="006D6BE1">
        <w:rPr>
          <w:rFonts w:ascii="Trebuchet MS" w:eastAsiaTheme="minorHAnsi" w:hAnsi="Trebuchet MS" w:cs="Trebuchet MS"/>
          <w:sz w:val="18"/>
          <w:szCs w:val="18"/>
          <w:lang w:eastAsia="en-US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6D6BE1">
        <w:rPr>
          <w:rFonts w:ascii="Trebuchet MS" w:eastAsiaTheme="minorHAnsi" w:hAnsi="Trebuchet MS" w:cs="Trebuchet MS"/>
          <w:sz w:val="18"/>
          <w:szCs w:val="18"/>
          <w:lang w:eastAsia="en-US"/>
        </w:rPr>
        <w:t>Télérecours</w:t>
      </w:r>
      <w:proofErr w:type="spellEnd"/>
      <w:r w:rsidRPr="006D6BE1">
        <w:rPr>
          <w:rFonts w:ascii="Trebuchet MS" w:eastAsiaTheme="minorHAnsi" w:hAnsi="Trebuchet MS" w:cs="Trebuchet MS"/>
          <w:sz w:val="18"/>
          <w:szCs w:val="18"/>
          <w:lang w:eastAsia="en-US"/>
        </w:rPr>
        <w:t xml:space="preserve"> citoyens accessible à partir du site </w:t>
      </w:r>
      <w:hyperlink r:id="rId7" w:history="1">
        <w:r w:rsidRPr="006D6BE1">
          <w:rPr>
            <w:rFonts w:ascii="Trebuchet MS" w:eastAsiaTheme="minorHAnsi" w:hAnsi="Trebuchet MS" w:cs="Trebuchet MS"/>
            <w:color w:val="0000FF"/>
            <w:sz w:val="18"/>
            <w:szCs w:val="18"/>
            <w:u w:val="single"/>
            <w:lang w:eastAsia="en-US"/>
          </w:rPr>
          <w:t>www.telerecours.fr</w:t>
        </w:r>
      </w:hyperlink>
      <w:r w:rsidRPr="006D6BE1">
        <w:rPr>
          <w:rFonts w:ascii="Trebuchet MS" w:eastAsiaTheme="minorHAnsi" w:hAnsi="Trebuchet MS" w:cs="Trebuchet MS"/>
          <w:sz w:val="18"/>
          <w:szCs w:val="18"/>
          <w:lang w:eastAsia="en-US"/>
        </w:rPr>
        <w:t>.</w:t>
      </w:r>
    </w:p>
    <w:p w:rsidR="001D76B0" w:rsidRDefault="001D76B0" w:rsidP="00592696">
      <w:pPr>
        <w:jc w:val="both"/>
      </w:pPr>
      <w:bookmarkStart w:id="0" w:name="_GoBack"/>
      <w:bookmarkEnd w:id="0"/>
    </w:p>
    <w:sectPr w:rsidR="001D76B0" w:rsidSect="00BB2D6E">
      <w:footerReference w:type="default" r:id="rId8"/>
      <w:pgSz w:w="11907" w:h="16840" w:code="9"/>
      <w:pgMar w:top="851" w:right="1134" w:bottom="851" w:left="1134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BB" w:rsidRDefault="00941FBB" w:rsidP="00941FBB">
      <w:r>
        <w:separator/>
      </w:r>
    </w:p>
  </w:endnote>
  <w:endnote w:type="continuationSeparator" w:id="0">
    <w:p w:rsidR="00941FBB" w:rsidRDefault="00941FBB" w:rsidP="0094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6E" w:rsidRDefault="00BB2D6E" w:rsidP="00BB2D6E">
    <w:pPr>
      <w:tabs>
        <w:tab w:val="center" w:pos="4536"/>
        <w:tab w:val="right" w:pos="9072"/>
      </w:tabs>
      <w:rPr>
        <w:rFonts w:ascii="Trebuchet MS" w:hAnsi="Trebuchet MS"/>
        <w:i/>
        <w:sz w:val="16"/>
        <w:szCs w:val="16"/>
      </w:rPr>
    </w:pPr>
    <w:r w:rsidRPr="00B41B36">
      <w:rPr>
        <w:rFonts w:ascii="Trebuchet MS" w:hAnsi="Trebuchet MS"/>
        <w:i/>
        <w:sz w:val="16"/>
        <w:szCs w:val="16"/>
      </w:rPr>
      <w:t>Centre de Gestion d’Ille et Vilaine – Service St</w:t>
    </w:r>
    <w:r w:rsidR="0084483E">
      <w:rPr>
        <w:rFonts w:ascii="Trebuchet MS" w:hAnsi="Trebuchet MS"/>
        <w:i/>
        <w:sz w:val="16"/>
        <w:szCs w:val="16"/>
      </w:rPr>
      <w:t xml:space="preserve">atuts – Rémunération – </w:t>
    </w:r>
    <w:r w:rsidR="006619A6">
      <w:rPr>
        <w:rFonts w:ascii="Trebuchet MS" w:hAnsi="Trebuchet MS"/>
        <w:i/>
        <w:sz w:val="16"/>
        <w:szCs w:val="16"/>
      </w:rPr>
      <w:t xml:space="preserve"> Juillet </w:t>
    </w:r>
    <w:r w:rsidRPr="00B41B36">
      <w:rPr>
        <w:rFonts w:ascii="Trebuchet MS" w:hAnsi="Trebuchet MS"/>
        <w:i/>
        <w:sz w:val="16"/>
        <w:szCs w:val="16"/>
      </w:rPr>
      <w:t>202</w:t>
    </w:r>
    <w:r w:rsidR="0084483E">
      <w:rPr>
        <w:rFonts w:ascii="Trebuchet MS" w:hAnsi="Trebuchet MS"/>
        <w:i/>
        <w:sz w:val="16"/>
        <w:szCs w:val="16"/>
      </w:rPr>
      <w:t>2</w:t>
    </w:r>
  </w:p>
  <w:p w:rsidR="001D487D" w:rsidRPr="00BB2D6E" w:rsidRDefault="001D487D" w:rsidP="00BB2D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BB" w:rsidRDefault="00941FBB" w:rsidP="00941FBB">
      <w:r>
        <w:separator/>
      </w:r>
    </w:p>
  </w:footnote>
  <w:footnote w:type="continuationSeparator" w:id="0">
    <w:p w:rsidR="00941FBB" w:rsidRDefault="00941FBB" w:rsidP="0094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BB"/>
    <w:rsid w:val="001D487D"/>
    <w:rsid w:val="001D76B0"/>
    <w:rsid w:val="004007DE"/>
    <w:rsid w:val="004A1ED3"/>
    <w:rsid w:val="004C0008"/>
    <w:rsid w:val="00577191"/>
    <w:rsid w:val="00592696"/>
    <w:rsid w:val="006619A6"/>
    <w:rsid w:val="00662C81"/>
    <w:rsid w:val="006D6BE1"/>
    <w:rsid w:val="00726E06"/>
    <w:rsid w:val="007C1829"/>
    <w:rsid w:val="007C1BC2"/>
    <w:rsid w:val="007D3CA3"/>
    <w:rsid w:val="0084483E"/>
    <w:rsid w:val="00911944"/>
    <w:rsid w:val="00941FBB"/>
    <w:rsid w:val="00982722"/>
    <w:rsid w:val="00A13C74"/>
    <w:rsid w:val="00B2460F"/>
    <w:rsid w:val="00B41B36"/>
    <w:rsid w:val="00B73359"/>
    <w:rsid w:val="00BB2D6E"/>
    <w:rsid w:val="00EA7AC6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03EC199-37DD-4804-AE58-B62A95C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BB"/>
    <w:pPr>
      <w:autoSpaceDE w:val="0"/>
      <w:autoSpaceDN w:val="0"/>
      <w:spacing w:after="0" w:line="240" w:lineRule="auto"/>
    </w:pPr>
    <w:rPr>
      <w:rFonts w:ascii="Tms Rmn" w:eastAsiaTheme="minorEastAsia" w:hAnsi="Tms Rmn" w:cs="Tms Rm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41FBB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FBB"/>
    <w:rPr>
      <w:rFonts w:ascii="Tms Rmn" w:eastAsiaTheme="minorEastAsia" w:hAnsi="Tms Rmn" w:cs="Tms Rm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941FBB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941FBB"/>
    <w:rPr>
      <w:rFonts w:ascii="Tms Rmn" w:eastAsiaTheme="minorEastAsia" w:hAnsi="Tms Rmn" w:cs="Tms Rm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41FBB"/>
  </w:style>
  <w:style w:type="paragraph" w:customStyle="1" w:styleId="VuConsidrant">
    <w:name w:val="Vu.Considérant"/>
    <w:basedOn w:val="Normal"/>
    <w:rsid w:val="00941FBB"/>
    <w:pPr>
      <w:spacing w:after="140"/>
      <w:jc w:val="both"/>
    </w:pPr>
    <w:rPr>
      <w:rFonts w:ascii="Arial" w:eastAsia="Times New Roman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0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008"/>
    <w:rPr>
      <w:rFonts w:ascii="Segoe UI" w:eastAsiaTheme="minorEastAsia" w:hAnsi="Segoe UI" w:cs="Segoe UI"/>
      <w:sz w:val="18"/>
      <w:szCs w:val="18"/>
      <w:lang w:eastAsia="fr-FR"/>
    </w:rPr>
  </w:style>
  <w:style w:type="paragraph" w:customStyle="1" w:styleId="articlen">
    <w:name w:val="article : n°"/>
    <w:basedOn w:val="Normal"/>
    <w:rsid w:val="00662C81"/>
    <w:pPr>
      <w:autoSpaceDE/>
      <w:autoSpaceDN/>
      <w:spacing w:before="100"/>
      <w:jc w:val="both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Jouetre</cp:lastModifiedBy>
  <cp:revision>3</cp:revision>
  <cp:lastPrinted>2019-12-02T13:28:00Z</cp:lastPrinted>
  <dcterms:created xsi:type="dcterms:W3CDTF">2022-05-25T15:02:00Z</dcterms:created>
  <dcterms:modified xsi:type="dcterms:W3CDTF">2022-07-21T11:58:00Z</dcterms:modified>
</cp:coreProperties>
</file>